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  <w:r>
        <w:rPr>
          <w:noProof/>
        </w:rPr>
        <w:drawing>
          <wp:inline distT="0" distB="0" distL="0" distR="0">
            <wp:extent cx="1591408" cy="2136331"/>
            <wp:effectExtent l="19050" t="0" r="8792" b="0"/>
            <wp:docPr id="1" name="Рисунок 7" descr="http://romanovka.sarmo.ru/images/M_images/glava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novka.sarmo.ru/images/M_images/glava_r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7" cy="21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756996" cy="2145323"/>
            <wp:effectExtent l="19050" t="0" r="0" b="0"/>
            <wp:docPr id="18" name="Рисунок 9" descr="http://romanovka.sarmo.ru/images/M_images/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novka.sarmo.ru/images/M_images/st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4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644801" cy="2162908"/>
            <wp:effectExtent l="19050" t="0" r="0" b="0"/>
            <wp:docPr id="19" name="Рисунок 16" descr="http://romanovka.sarmo.ru/images/M_images/glava_admin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omanovka.sarmo.ru/images/M_images/glava_admin_r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3" cy="21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района!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района, обоснованиями бюджетных расходов,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ра</w:t>
      </w:r>
      <w:r w:rsidRPr="00D4680D">
        <w:rPr>
          <w:rFonts w:ascii="Verdana" w:hAnsi="Verdana" w:cs="Arial"/>
          <w:b/>
          <w:i/>
          <w:sz w:val="28"/>
          <w:szCs w:val="28"/>
        </w:rPr>
        <w:t>й</w:t>
      </w:r>
      <w:r w:rsidRPr="00D4680D">
        <w:rPr>
          <w:rFonts w:ascii="Verdana" w:hAnsi="Verdana" w:cs="Arial"/>
          <w:b/>
          <w:i/>
          <w:sz w:val="28"/>
          <w:szCs w:val="28"/>
        </w:rPr>
        <w:t>она.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>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7A1CCC" w:rsidRPr="00DC50BF" w:rsidRDefault="0030184F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Председатель Муниципального С</w:t>
      </w:r>
      <w:r w:rsidR="00973B18">
        <w:rPr>
          <w:rFonts w:eastAsia="+mn-ea"/>
          <w:b/>
          <w:bCs/>
          <w:i/>
          <w:kern w:val="24"/>
          <w:sz w:val="28"/>
          <w:szCs w:val="28"/>
        </w:rPr>
        <w:t>обрания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района                                      </w:t>
      </w:r>
      <w:r w:rsidR="00973B18" w:rsidRPr="00D4680D">
        <w:rPr>
          <w:rFonts w:eastAsia="+mn-ea"/>
          <w:b/>
          <w:bCs/>
          <w:i/>
          <w:kern w:val="24"/>
          <w:sz w:val="28"/>
          <w:szCs w:val="28"/>
        </w:rPr>
        <w:t>Н.В. Швецов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</w:t>
      </w:r>
    </w:p>
    <w:p w:rsidR="007A1CCC" w:rsidRPr="00DC50BF" w:rsidRDefault="0068331A" w:rsidP="007A1CCC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</w:p>
    <w:p w:rsidR="0068331A" w:rsidRPr="007A1CCC" w:rsidRDefault="007A1CCC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муниципального района                          А.И. Щербаков          </w:t>
      </w:r>
    </w:p>
    <w:p w:rsidR="0063027C" w:rsidRPr="00AE1D78" w:rsidRDefault="0068331A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lastRenderedPageBreak/>
        <w:t xml:space="preserve">Финансовое управление администрации Романовского </w:t>
      </w:r>
      <w:r w:rsidR="003A002A">
        <w:rPr>
          <w:rFonts w:eastAsia="+mn-ea"/>
          <w:b/>
          <w:bCs/>
          <w:color w:val="7030A0"/>
          <w:kern w:val="24"/>
          <w:sz w:val="44"/>
          <w:szCs w:val="44"/>
        </w:rPr>
        <w:t>м</w:t>
      </w:r>
      <w:r>
        <w:rPr>
          <w:rFonts w:eastAsia="+mn-ea"/>
          <w:b/>
          <w:bCs/>
          <w:color w:val="7030A0"/>
          <w:kern w:val="24"/>
          <w:sz w:val="44"/>
          <w:szCs w:val="44"/>
        </w:rPr>
        <w:t>униципального района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12C9C" w:rsidRDefault="001542D2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1542D2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1pt;height: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 w:rsidR="00C14C25">
        <w:rPr>
          <w:rFonts w:ascii="Times New Roman" w:hAnsi="Times New Roman"/>
          <w:b/>
          <w:i/>
          <w:sz w:val="36"/>
          <w:szCs w:val="36"/>
        </w:rPr>
        <w:t>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8C58EC">
        <w:rPr>
          <w:rFonts w:ascii="Times New Roman" w:hAnsi="Times New Roman"/>
          <w:b/>
          <w:i/>
          <w:sz w:val="36"/>
          <w:szCs w:val="36"/>
        </w:rPr>
        <w:t>района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8C7AFB" w:rsidRPr="00603F06" w:rsidRDefault="00457007" w:rsidP="00603F0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C1201E" w:rsidRPr="00C1201E">
        <w:rPr>
          <w:rFonts w:ascii="Times New Roman" w:hAnsi="Times New Roman"/>
          <w:b/>
          <w:i/>
          <w:sz w:val="36"/>
          <w:szCs w:val="36"/>
        </w:rPr>
        <w:t xml:space="preserve">8 </w:t>
      </w:r>
      <w:r w:rsidR="00D8339B">
        <w:rPr>
          <w:rFonts w:ascii="Times New Roman" w:hAnsi="Times New Roman"/>
          <w:b/>
          <w:i/>
          <w:sz w:val="36"/>
          <w:szCs w:val="36"/>
        </w:rPr>
        <w:t>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C1201E">
        <w:rPr>
          <w:rFonts w:ascii="Times New Roman" w:hAnsi="Times New Roman"/>
          <w:b/>
          <w:i/>
          <w:sz w:val="36"/>
          <w:szCs w:val="36"/>
        </w:rPr>
        <w:t>и на плановый период 2019 и 2020 годов</w:t>
      </w: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603F06" w:rsidRDefault="00603F06" w:rsidP="00603F06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 М</w:t>
      </w:r>
      <w:r w:rsidRPr="00C6230B">
        <w:rPr>
          <w:rFonts w:ascii="Times New Roman" w:hAnsi="Times New Roman"/>
          <w:i/>
          <w:sz w:val="28"/>
          <w:szCs w:val="28"/>
        </w:rPr>
        <w:t xml:space="preserve">униципального Собрания Романовского муниципального </w:t>
      </w:r>
      <w:r>
        <w:rPr>
          <w:rFonts w:ascii="Times New Roman" w:hAnsi="Times New Roman"/>
          <w:i/>
          <w:sz w:val="28"/>
          <w:szCs w:val="28"/>
        </w:rPr>
        <w:t>района Саратовской области от 22.12.2017 года №98</w:t>
      </w:r>
      <w:r w:rsidRPr="00C6230B">
        <w:rPr>
          <w:rFonts w:ascii="Times New Roman" w:hAnsi="Times New Roman"/>
          <w:i/>
          <w:sz w:val="28"/>
          <w:szCs w:val="28"/>
        </w:rPr>
        <w:t xml:space="preserve"> </w:t>
      </w:r>
    </w:p>
    <w:p w:rsidR="00603F06" w:rsidRPr="00C6230B" w:rsidRDefault="00603F06" w:rsidP="00603F06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/>
          <w:i/>
          <w:sz w:val="28"/>
          <w:szCs w:val="28"/>
        </w:rPr>
      </w:pPr>
      <w:r w:rsidRPr="00C6230B">
        <w:rPr>
          <w:rFonts w:ascii="Times New Roman" w:hAnsi="Times New Roman"/>
          <w:i/>
          <w:sz w:val="28"/>
          <w:szCs w:val="28"/>
        </w:rPr>
        <w:t>«О бюджете Романовско</w:t>
      </w:r>
      <w:r>
        <w:rPr>
          <w:rFonts w:ascii="Times New Roman" w:hAnsi="Times New Roman"/>
          <w:i/>
          <w:sz w:val="28"/>
          <w:szCs w:val="28"/>
        </w:rPr>
        <w:t>го муниципального района на 2018</w:t>
      </w:r>
      <w:r w:rsidRPr="00C6230B">
        <w:rPr>
          <w:rFonts w:ascii="Times New Roman" w:hAnsi="Times New Roman"/>
          <w:i/>
          <w:sz w:val="28"/>
          <w:szCs w:val="28"/>
        </w:rPr>
        <w:t xml:space="preserve"> год</w:t>
      </w:r>
      <w:r w:rsidR="0035423D">
        <w:rPr>
          <w:rFonts w:ascii="Times New Roman" w:hAnsi="Times New Roman"/>
          <w:i/>
          <w:sz w:val="28"/>
          <w:szCs w:val="28"/>
        </w:rPr>
        <w:t xml:space="preserve"> и  на плановый период 2019 и 2020 годов</w:t>
      </w:r>
      <w:r w:rsidRPr="00C6230B">
        <w:rPr>
          <w:rFonts w:ascii="Times New Roman" w:hAnsi="Times New Roman"/>
          <w:i/>
          <w:sz w:val="28"/>
          <w:szCs w:val="28"/>
        </w:rPr>
        <w:t>»</w:t>
      </w: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DB20CC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497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1542D2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603F06" w:rsidRPr="009327EE" w:rsidRDefault="00603F0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603F06" w:rsidRPr="009327EE" w:rsidRDefault="00603F0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603F06" w:rsidRPr="009327EE" w:rsidRDefault="00603F0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603F06" w:rsidRPr="009327EE" w:rsidRDefault="00603F06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1542D2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603F06" w:rsidRPr="00272417" w:rsidRDefault="00603F06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1542D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1542D2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237.05pt;margin-top:4.8pt;width:311.1pt;height:114.4pt;z-index:251680768;mso-width-percent:400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603F06" w:rsidRDefault="00603F0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603F06" w:rsidRPr="00FC57DC" w:rsidRDefault="00603F0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района на 201</w:t>
                  </w:r>
                  <w:r w:rsidRPr="005855E8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год и плановый п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риод 2019 и 2020 годов 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1542D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1542D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1542D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603F06" w:rsidRPr="005F1E75" w:rsidRDefault="00603F0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603F06" w:rsidRPr="00592D8D" w:rsidRDefault="00603F0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603F06" w:rsidRPr="00592D8D" w:rsidRDefault="00603F0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603F06" w:rsidRPr="00592D8D" w:rsidRDefault="00603F0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-единый налог на вмененный доход,</w:t>
                  </w:r>
                </w:p>
                <w:p w:rsidR="00603F06" w:rsidRPr="00592D8D" w:rsidRDefault="00603F0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603F06" w:rsidRPr="007D0E0A" w:rsidRDefault="00603F0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-налог, взимаемый в связи с применением патентной си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темы </w:t>
                  </w: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налогообложения,</w:t>
                  </w:r>
                </w:p>
                <w:p w:rsidR="00603F06" w:rsidRPr="007D0E0A" w:rsidRDefault="00603F0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603F06" w:rsidRPr="005F1E75" w:rsidRDefault="00603F06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603F06" w:rsidRPr="00815100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603F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-субсидии,</w:t>
                  </w:r>
                </w:p>
                <w:p w:rsidR="00603F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-субвенции,</w:t>
                  </w:r>
                </w:p>
                <w:p w:rsidR="00603F06" w:rsidRPr="00815100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 xml:space="preserve"> иные межбюджетные тран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ферты,</w:t>
                  </w:r>
                </w:p>
                <w:p w:rsidR="00603F06" w:rsidRPr="00815100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прочие безвозмездные п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о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ступления</w:t>
                  </w:r>
                </w:p>
                <w:p w:rsidR="00603F06" w:rsidRPr="005F1E75" w:rsidRDefault="00603F06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603F06" w:rsidRPr="005F1E75" w:rsidRDefault="00603F0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603F06" w:rsidRPr="006F4D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603F06" w:rsidRPr="006F4D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плата за негативное воздейс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вие на окружающую среду,</w:t>
                  </w:r>
                </w:p>
                <w:p w:rsidR="00603F06" w:rsidRPr="006F4D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тивов,</w:t>
                  </w:r>
                </w:p>
                <w:p w:rsidR="00603F06" w:rsidRPr="006F4D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штрафы, санкции, возмещ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е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ние ущерба,</w:t>
                  </w:r>
                </w:p>
                <w:p w:rsidR="00603F06" w:rsidRPr="006F4D06" w:rsidRDefault="00603F0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прочие неналоговые доходы</w:t>
                  </w:r>
                </w:p>
                <w:p w:rsidR="00603F06" w:rsidRPr="005F1E75" w:rsidRDefault="00603F06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603F06" w:rsidRPr="005F1E75" w:rsidRDefault="00603F0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603F06" w:rsidRPr="00AB3FE4" w:rsidRDefault="00603F0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603F06" w:rsidRPr="00AB3FE4" w:rsidRDefault="00603F0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603F06" w:rsidRPr="00AB3FE4" w:rsidRDefault="00603F0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603F06" w:rsidRPr="00AB3FE4" w:rsidRDefault="00603F0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603F06" w:rsidRPr="006903B8" w:rsidRDefault="00603F06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603F06" w:rsidRPr="00384413" w:rsidRDefault="00603F06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603F06" w:rsidRPr="00AB3FE4" w:rsidRDefault="00603F0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603F06" w:rsidRPr="00AB3FE4" w:rsidRDefault="00603F0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14.15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603F06" w:rsidRPr="00AB3FE4" w:rsidRDefault="00603F0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603F06" w:rsidRPr="00AB3FE4" w:rsidRDefault="00603F0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1.9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2" style="position:absolute;left:0;text-align:left;margin-left:200.95pt;margin-top:11.3pt;width:552.75pt;height:44.8pt;z-index:25173196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2">
              <w:txbxContent>
                <w:p w:rsidR="00603F06" w:rsidRPr="00AB3FE4" w:rsidRDefault="00603F0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обслуживание долга;</w:t>
                  </w:r>
                </w:p>
                <w:p w:rsidR="00603F06" w:rsidRPr="00AB3FE4" w:rsidRDefault="00603F0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9" type="#_x0000_t32" style="position:absolute;left:0;text-align:left;margin-left:170.8pt;margin-top:-.15pt;width:31.55pt;height:0;z-index:251739136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603F06" w:rsidRPr="00AB3FE4" w:rsidRDefault="00603F0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603F06" w:rsidRPr="00AB3FE4" w:rsidRDefault="00603F06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1542D2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542D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1542D2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603F06" w:rsidRDefault="00603F0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03F06" w:rsidRPr="00771DCC" w:rsidRDefault="00603F0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603F06" w:rsidRPr="00771DCC" w:rsidRDefault="00603F06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9C2BB6" w:rsidRPr="00A1619E" w:rsidRDefault="000E427B" w:rsidP="00A1619E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200C9B" w:rsidRDefault="001542D2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1542D2">
        <w:rPr>
          <w:noProof/>
          <w:lang w:eastAsia="ru-RU"/>
        </w:rPr>
        <w:pict>
          <v:roundrect id="_x0000_s1098" style="position:absolute;left:0;text-align:left;margin-left:270.25pt;margin-top:33.4pt;width:457.35pt;height:190.75pt;z-index:25166336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8">
              <w:txbxContent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 2016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200414,3 тыс. 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 – 250268,7 тыс. рублей</w:t>
                  </w:r>
                </w:p>
                <w:p w:rsidR="00603F06" w:rsidRDefault="00603F06" w:rsidP="005A182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209998,4 тыс. рублей</w:t>
                  </w:r>
                </w:p>
                <w:p w:rsidR="00603F06" w:rsidRDefault="00603F06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193244,2 тыс. рублей</w:t>
                  </w:r>
                </w:p>
                <w:p w:rsidR="00603F06" w:rsidRDefault="00603F06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200665,3 тыс. 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0A0EF2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603F06" w:rsidRPr="003B394C" w:rsidRDefault="00603F06" w:rsidP="003B39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327DFD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00C9B" w:rsidRDefault="00200C9B" w:rsidP="00200C9B"/>
    <w:p w:rsidR="00200C9B" w:rsidRPr="00F17910" w:rsidRDefault="001542D2" w:rsidP="00200C9B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margin-left:226.15pt;margin-top:2.5pt;width:23.15pt;height:106.1pt;z-index:251665408" fillcolor="#fde9d9 [665]" strokecolor="#17365d [2415]" strokeweight="1pt">
            <v:stroke dashstyle="long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Pr="00F17910" w:rsidRDefault="00200C9B" w:rsidP="00200C9B"/>
    <w:p w:rsidR="00200C9B" w:rsidRPr="00F17910" w:rsidRDefault="00200C9B" w:rsidP="00200C9B"/>
    <w:p w:rsidR="00200C9B" w:rsidRPr="00F17910" w:rsidRDefault="00200C9B" w:rsidP="00200C9B"/>
    <w:p w:rsidR="00BD5F81" w:rsidRPr="00B91192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</w:t>
      </w:r>
    </w:p>
    <w:p w:rsidR="00200C9B" w:rsidRPr="00830605" w:rsidRDefault="00200C9B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</w:t>
      </w:r>
    </w:p>
    <w:p w:rsidR="00200C9B" w:rsidRDefault="001542D2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1542D2">
        <w:rPr>
          <w:noProof/>
          <w:lang w:eastAsia="ru-RU"/>
        </w:rPr>
        <w:pict>
          <v:shape id="_x0000_s1101" type="#_x0000_t87" style="position:absolute;left:0;text-align:left;margin-left:226.15pt;margin-top:9.6pt;width:21.45pt;height:121.5pt;flip:y;z-index:251666432" adj="5400" strokecolor="#17365d [2415]" strokeweight="1pt">
            <v:stroke dashstyle="longDash"/>
            <v:shadow color="#868686"/>
          </v:shape>
        </w:pict>
      </w:r>
      <w:r w:rsidRPr="001542D2">
        <w:rPr>
          <w:noProof/>
          <w:lang w:eastAsia="ru-RU"/>
        </w:rPr>
        <w:pict>
          <v:roundrect id="_x0000_s1099" style="position:absolute;left:0;text-align:left;margin-left:263.5pt;margin-top:-.15pt;width:455.1pt;height:163.25pt;z-index:25166438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9">
              <w:txbxContent>
                <w:p w:rsidR="00603F06" w:rsidRPr="00E5096F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197707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,6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2017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260122,6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209998,4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–193244,2 тыс.рублей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 год –200665,3 тыс. рублей</w:t>
                  </w:r>
                </w:p>
                <w:p w:rsidR="00603F06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7B14F3" w:rsidRDefault="00603F0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Default="00603F06" w:rsidP="00200C9B">
                  <w:pPr>
                    <w:pStyle w:val="a3"/>
                  </w:pPr>
                </w:p>
              </w:txbxContent>
            </v:textbox>
          </v:roundrect>
        </w:pic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rFonts w:ascii="Cambria" w:hAnsi="Cambria"/>
          <w:b/>
          <w:bCs/>
          <w:sz w:val="40"/>
          <w:szCs w:val="40"/>
        </w:rPr>
        <w:tab/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Default="00200C9B" w:rsidP="00BD5F81">
      <w:pPr>
        <w:pStyle w:val="a3"/>
        <w:tabs>
          <w:tab w:val="left" w:pos="1350"/>
        </w:tabs>
        <w:ind w:left="780"/>
        <w:rPr>
          <w:rFonts w:ascii="Cambria" w:hAnsi="Cambria"/>
          <w:b/>
          <w:bCs/>
          <w:sz w:val="40"/>
          <w:szCs w:val="40"/>
        </w:rPr>
      </w:pPr>
    </w:p>
    <w:p w:rsidR="00A1619E" w:rsidRPr="00BD5F81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</w:t>
      </w:r>
      <w:r w:rsidR="001542D2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margin-left:218.7pt;margin-top:17.95pt;width:21.45pt;height:97.2pt;z-index:251745280;mso-position-horizontal-relative:text;mso-position-vertical-relative:text" strokecolor="#17365d [2415]" strokeweight="1pt">
            <v:stroke dashstyle="longDash"/>
            <v:shadow color="#868686"/>
          </v:shape>
        </w:pict>
      </w:r>
    </w:p>
    <w:p w:rsidR="00A1619E" w:rsidRDefault="00A1619E" w:rsidP="00E5096F">
      <w:pPr>
        <w:spacing w:after="0" w:line="240" w:lineRule="auto"/>
        <w:rPr>
          <w:b/>
          <w:color w:val="365F91"/>
          <w:sz w:val="32"/>
          <w:szCs w:val="32"/>
        </w:rPr>
      </w:pPr>
    </w:p>
    <w:p w:rsidR="00E5096F" w:rsidRPr="00830605" w:rsidRDefault="001542D2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57.85pt;margin-top:11.4pt;width:455.1pt;height:74.15pt;z-index:25174630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195">
              <w:txbxContent>
                <w:p w:rsidR="00603F06" w:rsidRPr="00E5096F" w:rsidRDefault="00603F06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6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 профицит 2706,7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03F06" w:rsidRDefault="00603F06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2017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9853,9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03F06" w:rsidRPr="007B14F3" w:rsidRDefault="00603F06" w:rsidP="00E5096F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Default="00603F06" w:rsidP="00E5096F">
                  <w:pPr>
                    <w:pStyle w:val="a3"/>
                  </w:pPr>
                </w:p>
              </w:txbxContent>
            </v:textbox>
          </v:roundrect>
        </w:pict>
      </w:r>
      <w:r w:rsidR="00A1619E">
        <w:rPr>
          <w:b/>
          <w:color w:val="365F91"/>
          <w:sz w:val="32"/>
          <w:szCs w:val="32"/>
        </w:rPr>
        <w:t xml:space="preserve">              </w:t>
      </w:r>
      <w:r w:rsidR="00E5096F">
        <w:rPr>
          <w:b/>
          <w:color w:val="365F91"/>
          <w:sz w:val="32"/>
          <w:szCs w:val="32"/>
        </w:rPr>
        <w:t>Дефицит (профицит)</w: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73703E" w:rsidRPr="00B91192" w:rsidRDefault="0073703E" w:rsidP="0071529F">
      <w:pPr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73703E" w:rsidRPr="00BD6158" w:rsidRDefault="0073703E" w:rsidP="0073703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73703E" w:rsidRDefault="0073703E" w:rsidP="0073703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районного бюджета </w:t>
      </w:r>
    </w:p>
    <w:p w:rsidR="0073703E" w:rsidRPr="00DB20BF" w:rsidRDefault="004E4D4F" w:rsidP="0073703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="0073703E"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73703E" w:rsidRPr="00DB20BF">
        <w:rPr>
          <w:rFonts w:ascii="Times New Roman" w:hAnsi="Times New Roman"/>
          <w:b/>
          <w:spacing w:val="2"/>
          <w:sz w:val="36"/>
          <w:szCs w:val="36"/>
        </w:rPr>
        <w:t>муниципального района</w:t>
      </w: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183" w:type="dxa"/>
        <w:tblInd w:w="93" w:type="dxa"/>
        <w:tblLayout w:type="fixed"/>
        <w:tblLook w:val="04A0"/>
      </w:tblPr>
      <w:tblGrid>
        <w:gridCol w:w="7639"/>
        <w:gridCol w:w="1165"/>
        <w:gridCol w:w="1134"/>
        <w:gridCol w:w="992"/>
        <w:gridCol w:w="56"/>
        <w:gridCol w:w="1362"/>
        <w:gridCol w:w="1417"/>
        <w:gridCol w:w="1418"/>
      </w:tblGrid>
      <w:tr w:rsidR="00A369E7" w:rsidRPr="008A4FBF" w:rsidTr="00C75F6C">
        <w:trPr>
          <w:trHeight w:val="312"/>
        </w:trPr>
        <w:tc>
          <w:tcPr>
            <w:tcW w:w="7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082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0B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F64ED3" w:rsidP="0004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04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04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A369E7" w:rsidRPr="008A4FBF" w:rsidTr="00C75F6C">
        <w:trPr>
          <w:trHeight w:val="1308"/>
        </w:trPr>
        <w:tc>
          <w:tcPr>
            <w:tcW w:w="7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оста                     (к 2016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C14C2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решение</w:t>
            </w:r>
            <w:r w:rsidR="00A369E7"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о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реше</w:t>
            </w:r>
            <w:r w:rsidR="00C1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ние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о бюджете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38353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</w:t>
            </w:r>
            <w:r w:rsidR="00C1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ние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о бюджете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D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250268,7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8353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56107" w:rsidP="009A7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A7A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9998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9A7A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2255B" w:rsidP="009A7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9A7A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3244,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9A7A0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200665,3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62340,2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163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B63D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35321,3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B63D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37285,0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FF552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38549,2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30358,6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163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B63D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32272,2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B63D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34535,9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FF552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35800,1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02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12547,2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163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13181,5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13840,6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2255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14518,8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9368,1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D11A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B63D0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FF552B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FF552B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11058,9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т.ч.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7728,3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4D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D11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4D11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9792,4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3068,0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D11A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2748,6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7043,8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6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31981,6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2749,1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1492,0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B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B25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26D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29771,2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187928,5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30660" w:rsidP="00830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174677</w:t>
            </w:r>
            <w:r w:rsidR="00800E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155959,2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E0C7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162116,1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D6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47145,5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49725,1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22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C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23118,5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6638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3066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FC5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106049,5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6638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95469,7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101916,0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4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11 886,6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10475,0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-271,6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9902C3">
      <w:pPr>
        <w:pStyle w:val="1"/>
        <w:jc w:val="center"/>
        <w:rPr>
          <w:color w:val="000000" w:themeColor="text1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4E67E2">
      <w:pPr>
        <w:pStyle w:val="1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US"/>
        </w:rPr>
      </w:pPr>
    </w:p>
    <w:p w:rsidR="004E67E2" w:rsidRDefault="004E67E2" w:rsidP="004E67E2">
      <w:pPr>
        <w:rPr>
          <w:lang w:val="en-US"/>
        </w:rPr>
      </w:pPr>
    </w:p>
    <w:p w:rsidR="00BD5F81" w:rsidRDefault="00BD5F81" w:rsidP="004E67E2">
      <w:pPr>
        <w:rPr>
          <w:lang w:val="en-US"/>
        </w:rPr>
      </w:pPr>
    </w:p>
    <w:p w:rsidR="004E67E2" w:rsidRPr="004E67E2" w:rsidRDefault="004E67E2" w:rsidP="004E67E2">
      <w:pPr>
        <w:rPr>
          <w:lang w:val="en-US"/>
        </w:rPr>
      </w:pPr>
    </w:p>
    <w:p w:rsidR="00A806A1" w:rsidRPr="00C75F6C" w:rsidRDefault="009902C3" w:rsidP="00C75F6C">
      <w:pPr>
        <w:pStyle w:val="1"/>
        <w:jc w:val="center"/>
        <w:rPr>
          <w:color w:val="000000" w:themeColor="text1"/>
        </w:rPr>
      </w:pPr>
      <w:r w:rsidRPr="009902C3">
        <w:rPr>
          <w:color w:val="000000" w:themeColor="text1"/>
        </w:rPr>
        <w:lastRenderedPageBreak/>
        <w:t>Показатели проекта прогноза</w:t>
      </w:r>
      <w:r>
        <w:rPr>
          <w:color w:val="000000" w:themeColor="text1"/>
        </w:rPr>
        <w:t xml:space="preserve"> </w:t>
      </w:r>
      <w:r w:rsidR="00D37FC5" w:rsidRPr="009902C3">
        <w:rPr>
          <w:color w:val="000000" w:themeColor="text1"/>
        </w:rPr>
        <w:t>социально-экономического развития Романовско</w:t>
      </w:r>
      <w:r w:rsidR="004E67E2">
        <w:rPr>
          <w:color w:val="000000" w:themeColor="text1"/>
        </w:rPr>
        <w:t>го муниципального района на 201</w:t>
      </w:r>
      <w:r w:rsidR="004E67E2" w:rsidRPr="004E67E2">
        <w:rPr>
          <w:color w:val="000000" w:themeColor="text1"/>
        </w:rPr>
        <w:t>8</w:t>
      </w:r>
      <w:r w:rsidR="004E67E2">
        <w:rPr>
          <w:color w:val="000000" w:themeColor="text1"/>
        </w:rPr>
        <w:t>-20</w:t>
      </w:r>
      <w:r w:rsidR="004E67E2" w:rsidRPr="004E67E2">
        <w:rPr>
          <w:color w:val="000000" w:themeColor="text1"/>
        </w:rPr>
        <w:t>20</w:t>
      </w:r>
      <w:r w:rsidR="00D37FC5" w:rsidRPr="009902C3">
        <w:rPr>
          <w:color w:val="000000" w:themeColor="text1"/>
        </w:rPr>
        <w:t xml:space="preserve"> годы.</w:t>
      </w:r>
    </w:p>
    <w:tbl>
      <w:tblPr>
        <w:tblW w:w="11263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433"/>
        <w:gridCol w:w="3221"/>
        <w:gridCol w:w="945"/>
        <w:gridCol w:w="1144"/>
        <w:gridCol w:w="992"/>
        <w:gridCol w:w="993"/>
        <w:gridCol w:w="992"/>
        <w:gridCol w:w="992"/>
        <w:gridCol w:w="992"/>
      </w:tblGrid>
      <w:tr w:rsidR="00A806A1" w:rsidRPr="007971ED" w:rsidTr="00A207CB">
        <w:trPr>
          <w:cantSplit/>
          <w:trHeight w:val="1134"/>
          <w:jc w:val="center"/>
        </w:trPr>
        <w:tc>
          <w:tcPr>
            <w:tcW w:w="559" w:type="dxa"/>
          </w:tcPr>
          <w:p w:rsidR="00A806A1" w:rsidRPr="007971ED" w:rsidRDefault="00A806A1" w:rsidP="00074799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654" w:type="dxa"/>
            <w:gridSpan w:val="2"/>
          </w:tcPr>
          <w:p w:rsidR="00A806A1" w:rsidRPr="007971ED" w:rsidRDefault="00A806A1" w:rsidP="00074799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45" w:type="dxa"/>
          </w:tcPr>
          <w:p w:rsidR="00A806A1" w:rsidRPr="007971ED" w:rsidRDefault="00A806A1" w:rsidP="00074799">
            <w:pPr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1144" w:type="dxa"/>
            <w:textDirection w:val="btLr"/>
          </w:tcPr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Отчет 201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 9 мес 2017</w:t>
            </w:r>
          </w:p>
        </w:tc>
        <w:tc>
          <w:tcPr>
            <w:tcW w:w="993" w:type="dxa"/>
            <w:textDirection w:val="btLr"/>
          </w:tcPr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Оценка</w:t>
            </w:r>
          </w:p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 201</w:t>
            </w:r>
            <w:r>
              <w:rPr>
                <w:b/>
                <w:i/>
                <w:sz w:val="24"/>
                <w:szCs w:val="24"/>
              </w:rPr>
              <w:t>8</w:t>
            </w:r>
            <w:r w:rsidRPr="007971ED">
              <w:rPr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extDirection w:val="btLr"/>
          </w:tcPr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</w:t>
            </w:r>
          </w:p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7971ED">
              <w:rPr>
                <w:b/>
                <w:i/>
                <w:sz w:val="24"/>
                <w:szCs w:val="24"/>
              </w:rPr>
              <w:t xml:space="preserve"> г</w:t>
            </w:r>
            <w:r w:rsidRPr="007971ED">
              <w:rPr>
                <w:b/>
                <w:i/>
                <w:sz w:val="24"/>
                <w:szCs w:val="24"/>
              </w:rPr>
              <w:t>о</w:t>
            </w:r>
            <w:r w:rsidRPr="007971ED">
              <w:rPr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992" w:type="dxa"/>
            <w:textDirection w:val="btLr"/>
          </w:tcPr>
          <w:p w:rsidR="00A806A1" w:rsidRPr="007971ED" w:rsidRDefault="00A806A1" w:rsidP="00074799">
            <w:pPr>
              <w:ind w:left="113" w:right="113"/>
              <w:jc w:val="right"/>
              <w:rPr>
                <w:b/>
                <w:i/>
                <w:sz w:val="24"/>
                <w:szCs w:val="24"/>
              </w:rPr>
            </w:pPr>
            <w:r w:rsidRPr="007971ED">
              <w:rPr>
                <w:b/>
                <w:i/>
                <w:sz w:val="24"/>
                <w:szCs w:val="24"/>
              </w:rPr>
              <w:t>Прогноз 20</w:t>
            </w:r>
            <w:r>
              <w:rPr>
                <w:b/>
                <w:i/>
                <w:sz w:val="24"/>
                <w:szCs w:val="24"/>
              </w:rPr>
              <w:t>20</w:t>
            </w:r>
            <w:r w:rsidRPr="007971ED">
              <w:rPr>
                <w:b/>
                <w:i/>
                <w:sz w:val="24"/>
                <w:szCs w:val="24"/>
              </w:rPr>
              <w:t xml:space="preserve"> г</w:t>
            </w:r>
            <w:r w:rsidRPr="007971ED">
              <w:rPr>
                <w:b/>
                <w:i/>
                <w:sz w:val="24"/>
                <w:szCs w:val="24"/>
              </w:rPr>
              <w:t>о</w:t>
            </w:r>
            <w:r w:rsidRPr="007971ED">
              <w:rPr>
                <w:b/>
                <w:i/>
                <w:sz w:val="24"/>
                <w:szCs w:val="24"/>
              </w:rPr>
              <w:t>да</w:t>
            </w:r>
          </w:p>
        </w:tc>
      </w:tr>
      <w:tr w:rsidR="00A806A1" w:rsidRPr="007971ED" w:rsidTr="00A207CB">
        <w:trPr>
          <w:cantSplit/>
          <w:trHeight w:val="321"/>
          <w:jc w:val="center"/>
        </w:trPr>
        <w:tc>
          <w:tcPr>
            <w:tcW w:w="992" w:type="dxa"/>
            <w:gridSpan w:val="2"/>
          </w:tcPr>
          <w:p w:rsidR="00A806A1" w:rsidRPr="007971ED" w:rsidRDefault="00A806A1" w:rsidP="00A806A1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271" w:type="dxa"/>
            <w:gridSpan w:val="8"/>
          </w:tcPr>
          <w:p w:rsidR="00A806A1" w:rsidRPr="007971ED" w:rsidRDefault="00A806A1" w:rsidP="00A806A1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7971ED">
              <w:rPr>
                <w:b/>
                <w:sz w:val="24"/>
                <w:szCs w:val="24"/>
              </w:rPr>
              <w:t>Фонд оплаты труда работающих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 xml:space="preserve">1. 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Фонд оплаты труда работников, всего:</w:t>
            </w:r>
            <w:r>
              <w:t>/численность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тыс.</w:t>
            </w:r>
          </w:p>
          <w:p w:rsidR="00A806A1" w:rsidRPr="00775DFA" w:rsidRDefault="00A806A1" w:rsidP="00074799">
            <w:r w:rsidRPr="00775DFA">
              <w:t>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340519,3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209217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362520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386810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406150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426050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>2.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 xml:space="preserve"> Выплаты социального характера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723,9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785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1040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1110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1165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1122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>3.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Среднемесячная заработная плата по району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18143,6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19117,0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18988,2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20260,4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21273,5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22315,8</w:t>
            </w:r>
          </w:p>
        </w:tc>
      </w:tr>
      <w:tr w:rsidR="00A806A1" w:rsidRPr="00775DFA" w:rsidTr="00A207CB">
        <w:trPr>
          <w:jc w:val="center"/>
        </w:trPr>
        <w:tc>
          <w:tcPr>
            <w:tcW w:w="992" w:type="dxa"/>
            <w:gridSpan w:val="2"/>
          </w:tcPr>
          <w:p w:rsidR="00A806A1" w:rsidRPr="00775DFA" w:rsidRDefault="00A806A1" w:rsidP="00A806A1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0271" w:type="dxa"/>
            <w:gridSpan w:val="8"/>
          </w:tcPr>
          <w:p w:rsidR="00A806A1" w:rsidRPr="00775DFA" w:rsidRDefault="00A806A1" w:rsidP="00A806A1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775DFA">
              <w:rPr>
                <w:b/>
              </w:rPr>
              <w:t>Показатели промышленности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>1.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pStyle w:val="6"/>
              <w:rPr>
                <w:rFonts w:ascii="Cambria" w:eastAsia="Times New Roman" w:hAnsi="Cambria" w:cs="Times New Roman"/>
                <w:color w:val="243F60"/>
                <w:sz w:val="20"/>
              </w:rPr>
            </w:pPr>
            <w:r w:rsidRPr="00775DFA">
              <w:rPr>
                <w:rFonts w:ascii="Cambria" w:eastAsia="Times New Roman" w:hAnsi="Cambria" w:cs="Times New Roman"/>
                <w:color w:val="243F60"/>
                <w:sz w:val="20"/>
              </w:rPr>
              <w:t>Объем произведенной продукции, вс</w:t>
            </w:r>
            <w:r w:rsidRPr="00775DFA">
              <w:rPr>
                <w:rFonts w:ascii="Cambria" w:eastAsia="Times New Roman" w:hAnsi="Cambria" w:cs="Times New Roman"/>
                <w:color w:val="243F60"/>
                <w:sz w:val="20"/>
              </w:rPr>
              <w:t>е</w:t>
            </w:r>
            <w:r w:rsidRPr="00775DFA">
              <w:rPr>
                <w:rFonts w:ascii="Cambria" w:eastAsia="Times New Roman" w:hAnsi="Cambria" w:cs="Times New Roman"/>
                <w:color w:val="243F60"/>
                <w:sz w:val="20"/>
              </w:rPr>
              <w:t>го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млн.</w:t>
            </w:r>
          </w:p>
          <w:p w:rsidR="00A806A1" w:rsidRPr="00775DFA" w:rsidRDefault="00A806A1" w:rsidP="00074799">
            <w:r w:rsidRPr="00775DFA">
              <w:t>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60,5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43,1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65,5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71,5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75,8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80,9</w:t>
            </w:r>
          </w:p>
        </w:tc>
      </w:tr>
      <w:tr w:rsidR="00A806A1" w:rsidRPr="00775DFA" w:rsidTr="00A207CB">
        <w:trPr>
          <w:trHeight w:val="256"/>
          <w:jc w:val="center"/>
        </w:trPr>
        <w:tc>
          <w:tcPr>
            <w:tcW w:w="992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</w:p>
        </w:tc>
        <w:tc>
          <w:tcPr>
            <w:tcW w:w="10271" w:type="dxa"/>
            <w:gridSpan w:val="8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3.Потребительский рынок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 xml:space="preserve">1. 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Оборот розничной торговли, всего: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тыс.</w:t>
            </w:r>
          </w:p>
          <w:p w:rsidR="00A806A1" w:rsidRPr="00775DFA" w:rsidRDefault="00A806A1" w:rsidP="00074799">
            <w:r w:rsidRPr="00775DFA">
              <w:t>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613458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469669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654050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698070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742960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789990</w:t>
            </w:r>
          </w:p>
          <w:p w:rsidR="00A806A1" w:rsidRPr="00775DFA" w:rsidRDefault="00A806A1" w:rsidP="00074799">
            <w:pPr>
              <w:jc w:val="right"/>
            </w:pP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>2.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Оборот общественного питания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тыс.</w:t>
            </w:r>
          </w:p>
          <w:p w:rsidR="00A806A1" w:rsidRPr="00775DFA" w:rsidRDefault="00A806A1" w:rsidP="00074799">
            <w:r w:rsidRPr="00775DFA">
              <w:t>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19037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14290,0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19370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20670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22000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23390</w:t>
            </w:r>
          </w:p>
          <w:p w:rsidR="00A806A1" w:rsidRPr="00775DFA" w:rsidRDefault="00A806A1" w:rsidP="00074799">
            <w:pPr>
              <w:jc w:val="right"/>
            </w:pPr>
          </w:p>
        </w:tc>
      </w:tr>
      <w:tr w:rsidR="00A806A1" w:rsidRPr="00775DFA" w:rsidTr="00A207CB">
        <w:trPr>
          <w:trHeight w:val="270"/>
          <w:jc w:val="center"/>
        </w:trPr>
        <w:tc>
          <w:tcPr>
            <w:tcW w:w="559" w:type="dxa"/>
          </w:tcPr>
          <w:p w:rsidR="00A806A1" w:rsidRPr="00775DFA" w:rsidRDefault="00A806A1" w:rsidP="00074799">
            <w:r w:rsidRPr="00775DFA">
              <w:t xml:space="preserve">3. 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Объем платных услуг населению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128147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93761,7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143240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152950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163500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174880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/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в т.ч. бытовые  услуги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14100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12155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17060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18220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19480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20840</w:t>
            </w:r>
          </w:p>
        </w:tc>
      </w:tr>
      <w:tr w:rsidR="00A806A1" w:rsidRPr="00775DFA" w:rsidTr="00A207CB">
        <w:trPr>
          <w:jc w:val="center"/>
        </w:trPr>
        <w:tc>
          <w:tcPr>
            <w:tcW w:w="992" w:type="dxa"/>
            <w:gridSpan w:val="2"/>
          </w:tcPr>
          <w:p w:rsidR="00A806A1" w:rsidRPr="00775DFA" w:rsidRDefault="00A806A1" w:rsidP="00074799">
            <w:pPr>
              <w:ind w:left="360"/>
              <w:rPr>
                <w:b/>
              </w:rPr>
            </w:pPr>
          </w:p>
        </w:tc>
        <w:tc>
          <w:tcPr>
            <w:tcW w:w="10271" w:type="dxa"/>
            <w:gridSpan w:val="8"/>
          </w:tcPr>
          <w:p w:rsidR="00A806A1" w:rsidRPr="00775DFA" w:rsidRDefault="00A806A1" w:rsidP="00074799">
            <w:pPr>
              <w:ind w:left="360"/>
              <w:rPr>
                <w:b/>
              </w:rPr>
            </w:pP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lastRenderedPageBreak/>
              <w:t>4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Валовая продукция с\х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млн.</w:t>
            </w:r>
          </w:p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3250,3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2736,9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3377,3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3574,1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3725,1</w:t>
            </w:r>
          </w:p>
          <w:p w:rsidR="00A806A1" w:rsidRPr="00775DFA" w:rsidRDefault="00A806A1" w:rsidP="00074799">
            <w:pPr>
              <w:jc w:val="right"/>
            </w:pP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3898</w:t>
            </w:r>
          </w:p>
          <w:p w:rsidR="00A806A1" w:rsidRPr="00775DFA" w:rsidRDefault="00A806A1" w:rsidP="00074799">
            <w:pPr>
              <w:jc w:val="right"/>
            </w:pPr>
            <w:r w:rsidRPr="00775DFA">
              <w:t>2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1.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зерна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тыс.</w:t>
            </w:r>
          </w:p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тонн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90,6</w:t>
            </w:r>
          </w:p>
        </w:tc>
        <w:tc>
          <w:tcPr>
            <w:tcW w:w="992" w:type="dxa"/>
            <w:shd w:val="clear" w:color="auto" w:fill="FFFFFF"/>
          </w:tcPr>
          <w:p w:rsidR="00A806A1" w:rsidRPr="00D4541C" w:rsidRDefault="00A806A1" w:rsidP="00074799">
            <w:pPr>
              <w:jc w:val="right"/>
            </w:pPr>
            <w:r w:rsidRPr="00D4541C">
              <w:t>107,9</w:t>
            </w:r>
          </w:p>
        </w:tc>
        <w:tc>
          <w:tcPr>
            <w:tcW w:w="993" w:type="dxa"/>
            <w:shd w:val="clear" w:color="auto" w:fill="FFFFFF"/>
          </w:tcPr>
          <w:p w:rsidR="00A806A1" w:rsidRPr="00D4541C" w:rsidRDefault="00A806A1" w:rsidP="00074799">
            <w:pPr>
              <w:jc w:val="right"/>
            </w:pPr>
            <w:r w:rsidRPr="00D4541C">
              <w:t>120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91,0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91,2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91,4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2.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подсолнечника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26,7</w:t>
            </w:r>
          </w:p>
        </w:tc>
        <w:tc>
          <w:tcPr>
            <w:tcW w:w="992" w:type="dxa"/>
            <w:shd w:val="clear" w:color="auto" w:fill="FFFFFF"/>
          </w:tcPr>
          <w:p w:rsidR="00A806A1" w:rsidRPr="00D4541C" w:rsidRDefault="00A806A1" w:rsidP="00074799">
            <w:pPr>
              <w:jc w:val="right"/>
            </w:pPr>
            <w:r w:rsidRPr="00D4541C">
              <w:t>7,7</w:t>
            </w:r>
          </w:p>
        </w:tc>
        <w:tc>
          <w:tcPr>
            <w:tcW w:w="993" w:type="dxa"/>
            <w:shd w:val="clear" w:color="auto" w:fill="FFFFFF"/>
          </w:tcPr>
          <w:p w:rsidR="00A806A1" w:rsidRPr="00D4541C" w:rsidRDefault="00A806A1" w:rsidP="00074799">
            <w:pPr>
              <w:jc w:val="right"/>
            </w:pPr>
            <w:r w:rsidRPr="00D4541C">
              <w:t>28.5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27,0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27,0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27,8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3.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сахарной свеклы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68,0</w:t>
            </w:r>
          </w:p>
        </w:tc>
        <w:tc>
          <w:tcPr>
            <w:tcW w:w="992" w:type="dxa"/>
            <w:shd w:val="clear" w:color="auto" w:fill="FFFFFF"/>
          </w:tcPr>
          <w:p w:rsidR="00A806A1" w:rsidRPr="00D4541C" w:rsidRDefault="00A806A1" w:rsidP="00074799">
            <w:pPr>
              <w:jc w:val="right"/>
            </w:pPr>
            <w:r w:rsidRPr="00D4541C">
              <w:t>67,6</w:t>
            </w:r>
          </w:p>
        </w:tc>
        <w:tc>
          <w:tcPr>
            <w:tcW w:w="993" w:type="dxa"/>
            <w:shd w:val="clear" w:color="auto" w:fill="FFFFFF"/>
          </w:tcPr>
          <w:p w:rsidR="00A806A1" w:rsidRPr="00D4541C" w:rsidRDefault="00A806A1" w:rsidP="00074799">
            <w:pPr>
              <w:jc w:val="right"/>
            </w:pPr>
            <w:r w:rsidRPr="00D4541C">
              <w:t>78,9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78,9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78,9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79,0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4.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картофеля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18,9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12,0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12,0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12,0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12,0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12,0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5.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овощей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3,4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3,4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3,4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3,4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3,4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3,4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6.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молока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тыс.</w:t>
            </w:r>
          </w:p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тонн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7,4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6,5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7,5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7,7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7,9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8,0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7.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скота и птицы, всего (реализация в живом весе)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-«-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3,5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2,1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3,</w:t>
            </w:r>
            <w:r>
              <w:t>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3,</w:t>
            </w:r>
            <w:r>
              <w:t>6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3,</w:t>
            </w:r>
            <w:r>
              <w:t>7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3,8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8.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Произведено яйца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млн.</w:t>
            </w:r>
          </w:p>
          <w:p w:rsidR="00A806A1" w:rsidRPr="00775DFA" w:rsidRDefault="00A806A1" w:rsidP="00074799">
            <w:pPr>
              <w:rPr>
                <w:b/>
              </w:rPr>
            </w:pPr>
            <w:r w:rsidRPr="00775DFA">
              <w:rPr>
                <w:b/>
              </w:rPr>
              <w:t>шт.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15,9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13,5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 w:rsidRPr="00775DFA">
              <w:t>16,</w:t>
            </w:r>
            <w:r>
              <w:t>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16,9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 w:rsidRPr="00775DFA">
              <w:t>17,</w:t>
            </w:r>
            <w:r>
              <w:t>2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17,5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9.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pPr>
              <w:rPr>
                <w:b/>
              </w:rPr>
            </w:pPr>
            <w:r>
              <w:rPr>
                <w:b/>
              </w:rPr>
              <w:t xml:space="preserve">  Произведено шерсти</w:t>
            </w:r>
          </w:p>
        </w:tc>
        <w:tc>
          <w:tcPr>
            <w:tcW w:w="945" w:type="dxa"/>
          </w:tcPr>
          <w:p w:rsidR="00A806A1" w:rsidRPr="00775DFA" w:rsidRDefault="00A806A1" w:rsidP="00074799">
            <w:pPr>
              <w:rPr>
                <w:b/>
              </w:rPr>
            </w:pPr>
            <w:r>
              <w:rPr>
                <w:b/>
              </w:rPr>
              <w:t>тонн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>
              <w:t>6,0</w:t>
            </w:r>
          </w:p>
        </w:tc>
        <w:tc>
          <w:tcPr>
            <w:tcW w:w="992" w:type="dxa"/>
          </w:tcPr>
          <w:p w:rsidR="00A806A1" w:rsidRDefault="00A806A1" w:rsidP="00074799">
            <w:pPr>
              <w:jc w:val="right"/>
            </w:pPr>
            <w:r>
              <w:t>6,0</w:t>
            </w: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>
              <w:t>6,1</w:t>
            </w:r>
          </w:p>
        </w:tc>
        <w:tc>
          <w:tcPr>
            <w:tcW w:w="992" w:type="dxa"/>
          </w:tcPr>
          <w:p w:rsidR="00A806A1" w:rsidRDefault="00A806A1" w:rsidP="00074799">
            <w:pPr>
              <w:jc w:val="right"/>
            </w:pPr>
            <w:r>
              <w:t>6,2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6,3</w:t>
            </w:r>
          </w:p>
        </w:tc>
        <w:tc>
          <w:tcPr>
            <w:tcW w:w="992" w:type="dxa"/>
          </w:tcPr>
          <w:p w:rsidR="00A806A1" w:rsidRDefault="00A806A1" w:rsidP="00074799">
            <w:pPr>
              <w:jc w:val="right"/>
            </w:pPr>
            <w:r>
              <w:t>6,4</w:t>
            </w:r>
          </w:p>
        </w:tc>
      </w:tr>
      <w:tr w:rsidR="00A806A1" w:rsidRPr="00775DFA" w:rsidTr="00A207CB">
        <w:trPr>
          <w:jc w:val="center"/>
        </w:trPr>
        <w:tc>
          <w:tcPr>
            <w:tcW w:w="559" w:type="dxa"/>
          </w:tcPr>
          <w:p w:rsidR="00A806A1" w:rsidRPr="00775DFA" w:rsidRDefault="00A806A1" w:rsidP="00074799">
            <w:r>
              <w:t>10.</w:t>
            </w:r>
          </w:p>
        </w:tc>
        <w:tc>
          <w:tcPr>
            <w:tcW w:w="3654" w:type="dxa"/>
            <w:gridSpan w:val="2"/>
          </w:tcPr>
          <w:p w:rsidR="00A806A1" w:rsidRPr="00775DFA" w:rsidRDefault="00A806A1" w:rsidP="00074799">
            <w:r w:rsidRPr="00775DFA">
              <w:t>Доходы, уменьшенные на величину расходов в соответствии со ст.346.5 Налогового кодекса Российской Федерации, сельскохозяйственных товаропроизводителей, переше</w:t>
            </w:r>
            <w:r w:rsidRPr="00775DFA">
              <w:t>д</w:t>
            </w:r>
            <w:r w:rsidRPr="00775DFA">
              <w:t>ших на уплату единого сельскох</w:t>
            </w:r>
            <w:r w:rsidRPr="00775DFA">
              <w:t>о</w:t>
            </w:r>
            <w:r w:rsidRPr="00775DFA">
              <w:t>зяйственного налога</w:t>
            </w:r>
          </w:p>
        </w:tc>
        <w:tc>
          <w:tcPr>
            <w:tcW w:w="945" w:type="dxa"/>
          </w:tcPr>
          <w:p w:rsidR="00A806A1" w:rsidRPr="00775DFA" w:rsidRDefault="00A806A1" w:rsidP="00074799">
            <w:r w:rsidRPr="00775DFA">
              <w:t>тыс. руб.</w:t>
            </w:r>
          </w:p>
        </w:tc>
        <w:tc>
          <w:tcPr>
            <w:tcW w:w="1144" w:type="dxa"/>
          </w:tcPr>
          <w:p w:rsidR="00A806A1" w:rsidRPr="00775DFA" w:rsidRDefault="00A806A1" w:rsidP="00074799">
            <w:pPr>
              <w:jc w:val="right"/>
            </w:pPr>
            <w:r w:rsidRPr="00775DFA">
              <w:t>181516,6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</w:p>
        </w:tc>
        <w:tc>
          <w:tcPr>
            <w:tcW w:w="993" w:type="dxa"/>
          </w:tcPr>
          <w:p w:rsidR="00A806A1" w:rsidRPr="00775DFA" w:rsidRDefault="00A806A1" w:rsidP="00074799">
            <w:pPr>
              <w:jc w:val="right"/>
            </w:pPr>
            <w:r>
              <w:t>185150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197185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209016</w:t>
            </w:r>
          </w:p>
        </w:tc>
        <w:tc>
          <w:tcPr>
            <w:tcW w:w="992" w:type="dxa"/>
          </w:tcPr>
          <w:p w:rsidR="00A806A1" w:rsidRPr="00775DFA" w:rsidRDefault="00A806A1" w:rsidP="00074799">
            <w:pPr>
              <w:jc w:val="right"/>
            </w:pPr>
            <w:r>
              <w:t>220512</w:t>
            </w:r>
          </w:p>
        </w:tc>
      </w:tr>
    </w:tbl>
    <w:p w:rsidR="00DE03CC" w:rsidRPr="00C75F6C" w:rsidRDefault="00DE03CC" w:rsidP="00D37FC5"/>
    <w:p w:rsidR="00DB20BF" w:rsidRPr="00745C41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CE0C7E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162EC2" w:rsidRDefault="00F82F34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162EC2" w:rsidRPr="00162EC2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</w:t>
      </w:r>
    </w:p>
    <w:p w:rsidR="00162EC2" w:rsidRPr="00745C41" w:rsidRDefault="00162EC2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2019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162EC2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73A73" w:rsidRPr="00A806A1" w:rsidRDefault="00162EC2" w:rsidP="00A806A1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2020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402421">
        <w:rPr>
          <w:rFonts w:ascii="Times New Roman" w:hAnsi="Times New Roman"/>
          <w:sz w:val="52"/>
          <w:szCs w:val="52"/>
        </w:rPr>
        <w:tab/>
      </w: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4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B20BF" w:rsidRDefault="00DB20BF" w:rsidP="00402421">
      <w:pPr>
        <w:tabs>
          <w:tab w:val="left" w:pos="10920"/>
        </w:tabs>
        <w:rPr>
          <w:rFonts w:ascii="Times New Roman" w:hAnsi="Times New Roman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8638E4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8638E4">
        <w:rPr>
          <w:rFonts w:ascii="Times New Roman" w:hAnsi="Times New Roman"/>
          <w:sz w:val="52"/>
          <w:szCs w:val="52"/>
        </w:rPr>
        <w:tab/>
      </w:r>
      <w:r w:rsidR="00F82F34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B6E4B" w:rsidRDefault="00BB6E4B" w:rsidP="008638E4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2019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BB6E4B" w:rsidRDefault="00BB6E4B" w:rsidP="008638E4">
      <w:pPr>
        <w:jc w:val="center"/>
        <w:rPr>
          <w:rFonts w:ascii="Times New Roman" w:hAnsi="Times New Roman"/>
          <w:sz w:val="52"/>
          <w:szCs w:val="52"/>
        </w:rPr>
      </w:pPr>
      <w:r w:rsidRPr="00BB6E4B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25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B6E4B" w:rsidRDefault="00BB6E4B" w:rsidP="00BB6E4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4D7AE2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BB6E4B" w:rsidRDefault="00BB6E4B" w:rsidP="008638E4">
      <w:pPr>
        <w:jc w:val="center"/>
        <w:rPr>
          <w:rFonts w:ascii="Times New Roman" w:hAnsi="Times New Roman"/>
          <w:sz w:val="52"/>
          <w:szCs w:val="52"/>
        </w:rPr>
      </w:pPr>
      <w:r w:rsidRPr="00BB6E4B">
        <w:rPr>
          <w:rFonts w:ascii="Times New Roman" w:hAnsi="Times New Roman"/>
          <w:noProof/>
          <w:sz w:val="52"/>
          <w:szCs w:val="52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27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638E4" w:rsidRDefault="008638E4" w:rsidP="008638E4">
      <w:pPr>
        <w:tabs>
          <w:tab w:val="left" w:pos="10155"/>
        </w:tabs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</w:p>
    <w:p w:rsidR="00BA0E44" w:rsidRPr="00962B73" w:rsidRDefault="00BA0E44" w:rsidP="00BA0E44">
      <w:pPr>
        <w:spacing w:after="0" w:line="240" w:lineRule="auto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962B73">
        <w:rPr>
          <w:rFonts w:ascii="Times New Roman" w:hAnsi="Times New Roman"/>
          <w:b/>
          <w:spacing w:val="2"/>
          <w:sz w:val="36"/>
          <w:szCs w:val="36"/>
        </w:rPr>
        <w:t xml:space="preserve">Доходы районного бюджета </w:t>
      </w:r>
      <w:r w:rsidR="00A91055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962B73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962B73">
        <w:rPr>
          <w:rFonts w:ascii="Times New Roman" w:hAnsi="Times New Roman"/>
          <w:b/>
          <w:spacing w:val="2"/>
          <w:sz w:val="36"/>
          <w:szCs w:val="36"/>
        </w:rPr>
        <w:t>муниципального района в расчете на 1 жителя</w:t>
      </w:r>
    </w:p>
    <w:tbl>
      <w:tblPr>
        <w:tblW w:w="15827" w:type="dxa"/>
        <w:tblInd w:w="93" w:type="dxa"/>
        <w:tblLook w:val="04A0"/>
      </w:tblPr>
      <w:tblGrid>
        <w:gridCol w:w="3309"/>
        <w:gridCol w:w="1131"/>
        <w:gridCol w:w="1134"/>
        <w:gridCol w:w="1131"/>
        <w:gridCol w:w="1196"/>
        <w:gridCol w:w="1218"/>
        <w:gridCol w:w="1196"/>
        <w:gridCol w:w="1378"/>
        <w:gridCol w:w="1378"/>
        <w:gridCol w:w="1378"/>
        <w:gridCol w:w="1378"/>
      </w:tblGrid>
      <w:tr w:rsidR="009C3AAE" w:rsidRPr="00A45CF0" w:rsidTr="009C3AAE">
        <w:trPr>
          <w:trHeight w:val="792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402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98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оценка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C14C25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решение</w:t>
            </w:r>
            <w:r w:rsidR="009C3AAE"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 бю</w:t>
            </w:r>
            <w:r w:rsidR="009C3AAE"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="009C3AAE"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жете на 201</w:t>
            </w:r>
            <w:r w:rsidR="009C3AA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9C3AAE"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Default="00C14C25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решение</w:t>
            </w:r>
            <w:r w:rsidR="009C3AAE"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 бюджете </w:t>
            </w:r>
          </w:p>
          <w:p w:rsidR="009C3AAE" w:rsidRPr="00A45CF0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Pr="00A45CF0" w:rsidRDefault="009C3AAE" w:rsidP="00C14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</w:t>
            </w:r>
            <w:r w:rsidR="00C14C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 бюджете на 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ВСЕГО, в том числе: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1B7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16596,0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F2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214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745,2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3F0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20942,4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1432,1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17185,2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1336,9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16042,8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1387,2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16646,4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вые доходы, в том чи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3192,0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434,7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5216,4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244,2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2930,4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249,3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2991,6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3079,2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2664,0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502C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211,7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502C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2540,4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8322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222,9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8322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2761,2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2850,0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334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21022" w:rsidP="00AF3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2102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2676,0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58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832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5832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8322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229,2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229,2</w:t>
            </w:r>
          </w:p>
        </w:tc>
      </w:tr>
      <w:tr w:rsidR="00E57A99" w:rsidRPr="00A45CF0" w:rsidTr="00A1108F">
        <w:trPr>
          <w:trHeight w:val="45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13392,0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1310,5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15726,0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1187,8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14253,6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1087,5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13050,0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1130,5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13566,0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3540,0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4680,0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4160,4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92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161,2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1934,4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8736,0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739,5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8874,0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665,7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7988,4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686,1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82332,0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8528,4</w:t>
            </w:r>
          </w:p>
        </w:tc>
      </w:tr>
      <w:tr w:rsidR="00E57A99" w:rsidRPr="00A45CF0" w:rsidTr="00A1108F">
        <w:trPr>
          <w:trHeight w:val="72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993,6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876,0</w:t>
            </w:r>
          </w:p>
        </w:tc>
      </w:tr>
      <w:tr w:rsidR="00E57A99" w:rsidRPr="00A45CF0" w:rsidTr="00A1108F">
        <w:trPr>
          <w:trHeight w:val="732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дий, субвенций прошлых лет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95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26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63B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63B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A0E44" w:rsidRDefault="00BA0E44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C50BF" w:rsidRPr="00DC50BF" w:rsidRDefault="00DC50BF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B20BF" w:rsidRPr="00943B36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>пального района</w:t>
      </w:r>
      <w:r w:rsidR="007B4750">
        <w:rPr>
          <w:rFonts w:ascii="Times New Roman" w:hAnsi="Times New Roman"/>
          <w:sz w:val="96"/>
          <w:szCs w:val="96"/>
        </w:rPr>
        <w:t xml:space="preserve"> осуществляло</w:t>
      </w:r>
      <w:r w:rsidRPr="00090192">
        <w:rPr>
          <w:rFonts w:ascii="Times New Roman" w:hAnsi="Times New Roman"/>
          <w:sz w:val="96"/>
          <w:szCs w:val="96"/>
        </w:rPr>
        <w:t>сь и</w:t>
      </w:r>
      <w:r w:rsidRPr="00090192">
        <w:rPr>
          <w:rFonts w:ascii="Times New Roman" w:hAnsi="Times New Roman"/>
          <w:sz w:val="96"/>
          <w:szCs w:val="96"/>
        </w:rPr>
        <w:t>с</w:t>
      </w:r>
      <w:r w:rsidRPr="00090192">
        <w:rPr>
          <w:rFonts w:ascii="Times New Roman" w:hAnsi="Times New Roman"/>
          <w:sz w:val="96"/>
          <w:szCs w:val="96"/>
        </w:rPr>
        <w:t>ходя из параметров прогноза соц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ально – экономического развития </w:t>
      </w:r>
      <w:r w:rsidR="00090192">
        <w:rPr>
          <w:rFonts w:ascii="Times New Roman" w:hAnsi="Times New Roman"/>
          <w:sz w:val="96"/>
          <w:szCs w:val="96"/>
        </w:rPr>
        <w:t>Р</w:t>
      </w:r>
      <w:r w:rsidR="00090192">
        <w:rPr>
          <w:rFonts w:ascii="Times New Roman" w:hAnsi="Times New Roman"/>
          <w:sz w:val="96"/>
          <w:szCs w:val="96"/>
        </w:rPr>
        <w:t>о</w:t>
      </w:r>
      <w:r w:rsidR="00090192">
        <w:rPr>
          <w:rFonts w:ascii="Times New Roman" w:hAnsi="Times New Roman"/>
          <w:sz w:val="96"/>
          <w:szCs w:val="96"/>
        </w:rPr>
        <w:t>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района на 201</w:t>
      </w:r>
      <w:r w:rsidR="005855E8" w:rsidRPr="005855E8">
        <w:rPr>
          <w:rFonts w:ascii="Times New Roman" w:hAnsi="Times New Roman"/>
          <w:sz w:val="96"/>
          <w:szCs w:val="96"/>
        </w:rPr>
        <w:t>8</w:t>
      </w:r>
      <w:r w:rsidR="000243C4">
        <w:rPr>
          <w:rFonts w:ascii="Times New Roman" w:hAnsi="Times New Roman"/>
          <w:sz w:val="96"/>
          <w:szCs w:val="96"/>
        </w:rPr>
        <w:t xml:space="preserve"> год и на плановый период 2019 и 2020 годов.</w:t>
      </w:r>
    </w:p>
    <w:p w:rsidR="003D6055" w:rsidRPr="00943B36" w:rsidRDefault="003D6055" w:rsidP="000243C4">
      <w:pPr>
        <w:spacing w:after="0" w:line="240" w:lineRule="auto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1542D2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22.65pt;width:763.9pt;height:58.15pt;z-index:251713536;mso-width-relative:margin;mso-height-relative:margin;v-text-anchor:middle" fillcolor="#0070c0" strokecolor="#0070c0" strokeweight="4.75pt">
            <v:fill opacity="7209f"/>
            <v:textbox style="mso-next-textbox:#_x0000_s1149">
              <w:txbxContent>
                <w:p w:rsidR="00603F06" w:rsidRPr="00B708A8" w:rsidRDefault="00603F06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</w:t>
                  </w:r>
                  <w:r w:rsidRPr="005855E8">
                    <w:rPr>
                      <w:sz w:val="36"/>
                      <w:szCs w:val="36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 xml:space="preserve"> году и плановом периоде 2019 и 2020 годов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1542D2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79.2pt;margin-top:3.35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-6.85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603F06" w:rsidRPr="00D7235B" w:rsidRDefault="00603F0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D7235B" w:rsidRDefault="00603F0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D7235B" w:rsidRDefault="00603F0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мановского муниципального района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ь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ного района на предстоящий среднесрочный период;</w:t>
                  </w:r>
                </w:p>
                <w:p w:rsidR="00603F06" w:rsidRPr="00D7235B" w:rsidRDefault="00603F0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D7235B" w:rsidRDefault="00603F0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D7235B" w:rsidRDefault="00603F0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2D5BF6" w:rsidRDefault="00603F0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6401A8" w:rsidRDefault="00603F0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Закон Саратовской области 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№ 206-ЗСО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 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от 25.11.2013 г.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«О дифференцированных нормативах отчислений в бюджеты муниципальных образований области от акцизов на автомобильный и прямогонный бензин, дизельное 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п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ливо, моторные масла для дизельны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х и (или) карбюраторных (инжекто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рных) двигателей, производимые на террит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рии Российской Федерации» с изменениями. Планируемые поступления –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9574,5 тыс.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рублей  являются источниками формирования муниципального дорожного фонда;</w:t>
                  </w:r>
                </w:p>
                <w:p w:rsidR="00603F06" w:rsidRPr="009F0CE5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Pr="009F0CE5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3F06" w:rsidRDefault="00603F0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Pr="00943B36" w:rsidRDefault="00DB20BF" w:rsidP="00782B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CB5351" w:rsidRDefault="007A1CCC" w:rsidP="00CB535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827604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  <w:r w:rsidRPr="00827604">
        <w:rPr>
          <w:rFonts w:ascii="Times New Roman" w:hAnsi="Times New Roman"/>
          <w:b/>
          <w:spacing w:val="2"/>
          <w:sz w:val="48"/>
          <w:szCs w:val="48"/>
        </w:rPr>
        <w:t>Направления увеличения доходной базы</w:t>
      </w:r>
    </w:p>
    <w:p w:rsidR="00CB5351" w:rsidRPr="00827604" w:rsidRDefault="00CB5351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</w:p>
    <w:p w:rsidR="007A1CCC" w:rsidRDefault="001542D2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  <w:r w:rsidRPr="001542D2"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199" style="position:absolute;left:0;text-align:left;margin-left:34.55pt;margin-top:19.4pt;width:723.1pt;height:67.8pt;z-index:25174937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199">
              <w:txbxContent>
                <w:p w:rsidR="00603F06" w:rsidRPr="000A0EF2" w:rsidRDefault="00603F0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E38F3">
                    <w:rPr>
                      <w:rFonts w:ascii="Times New Roman" w:hAnsi="Times New Roman"/>
                      <w:sz w:val="36"/>
                      <w:szCs w:val="40"/>
                    </w:rPr>
                    <w:t>Совершенствование налогового администрирования и повышения уровня от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ветстве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ности главных администраторов доходов</w:t>
                  </w:r>
                </w:p>
                <w:p w:rsidR="00603F06" w:rsidRPr="003B394C" w:rsidRDefault="00603F06" w:rsidP="007A1CC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7A1CC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7A1CCC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3" style="position:absolute;left:0;text-align:left;margin-left:34.55pt;margin-top:3.05pt;width:726.95pt;height:64.5pt;z-index:251752448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3">
              <w:txbxContent>
                <w:p w:rsidR="00603F06" w:rsidRDefault="00603F0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603F06" w:rsidRPr="00BE38F3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0" style="position:absolute;left:0;text-align:left;margin-left:34.55pt;margin-top:3.05pt;width:726.95pt;height:64.5pt;z-index:25175040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200">
              <w:txbxContent>
                <w:p w:rsidR="00603F06" w:rsidRDefault="00603F0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603F06" w:rsidRPr="00BE38F3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72321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72321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2" style="position:absolute;left:0;text-align:left;margin-left:34.55pt;margin-top:4.7pt;width:726.95pt;height:64.5pt;z-index:25175142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2">
              <w:txbxContent>
                <w:p w:rsidR="00603F06" w:rsidRDefault="00603F0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методов контроля за легализацией «теневой» заработной платы</w:t>
                  </w:r>
                </w:p>
                <w:p w:rsidR="00603F06" w:rsidRPr="00BE38F3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4" style="position:absolute;left:0;text-align:left;margin-left:34.55pt;margin-top:14.95pt;width:726.95pt;height:89.25pt;z-index:251753472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4">
              <w:txbxContent>
                <w:p w:rsidR="00603F06" w:rsidRDefault="00603F0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Обеспечение исполнения Плана мероприятий по оздоровлению муниципал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ь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ных финансов Романовского муниципального района на период 2016-2018гг.</w:t>
                  </w:r>
                </w:p>
                <w:p w:rsidR="00603F06" w:rsidRPr="00BE38F3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6" style="position:absolute;left:0;text-align:left;margin-left:75.9pt;margin-top:12.7pt;width:604.5pt;height:69.75pt;z-index:25175449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6">
              <w:txbxContent>
                <w:p w:rsidR="00603F06" w:rsidRDefault="00603F0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Сокращение недоимки по налогам</w:t>
                  </w:r>
                </w:p>
                <w:p w:rsidR="00603F06" w:rsidRPr="00BE38F3" w:rsidRDefault="00603F0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7" style="position:absolute;left:0;text-align:left;margin-left:90.15pt;margin-top:9.55pt;width:604.5pt;height:69.75pt;z-index:251755520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7">
              <w:txbxContent>
                <w:p w:rsidR="00603F06" w:rsidRDefault="00603F0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прогнозирования доходной и расходной ча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ти бюджета</w:t>
                  </w:r>
                </w:p>
                <w:p w:rsidR="00603F06" w:rsidRPr="00BE38F3" w:rsidRDefault="00603F0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1542D2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8" style="position:absolute;left:0;text-align:left;margin-left:75.9pt;margin-top:7.9pt;width:604.5pt;height:69.75pt;z-index:25175654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8">
              <w:txbxContent>
                <w:p w:rsidR="00603F06" w:rsidRPr="00DC50BF" w:rsidRDefault="00603F0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Создание условий для обеспечения устойчивого исполнения м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стных бюджетов</w:t>
                  </w:r>
                </w:p>
                <w:p w:rsidR="00603F06" w:rsidRPr="00BE38F3" w:rsidRDefault="00603F0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3B394C" w:rsidRDefault="00603F0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03F06" w:rsidRPr="00F17910" w:rsidRDefault="00603F0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14290C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9A5E43" w:rsidRDefault="009A5E43" w:rsidP="0014290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5855E8" w:rsidRPr="005855E8">
        <w:rPr>
          <w:rFonts w:ascii="Times New Roman" w:hAnsi="Times New Roman"/>
          <w:b/>
          <w:spacing w:val="2"/>
          <w:sz w:val="36"/>
          <w:szCs w:val="36"/>
        </w:rPr>
        <w:t>8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C23383" w:rsidRPr="00487974" w:rsidRDefault="00C2338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425431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39250" cy="4429125"/>
            <wp:effectExtent l="19050" t="57150" r="9525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23383" w:rsidRDefault="00C23383" w:rsidP="00F7797D">
      <w:pPr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B16B9D">
        <w:rPr>
          <w:rFonts w:ascii="Times New Roman" w:hAnsi="Times New Roman"/>
          <w:b/>
          <w:spacing w:val="2"/>
          <w:sz w:val="32"/>
          <w:szCs w:val="32"/>
        </w:rPr>
        <w:t>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6F518A">
        <w:rPr>
          <w:rFonts w:ascii="Times New Roman" w:hAnsi="Times New Roman"/>
          <w:b/>
          <w:spacing w:val="2"/>
          <w:sz w:val="32"/>
          <w:szCs w:val="32"/>
        </w:rPr>
        <w:t>64,4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6F518A">
        <w:rPr>
          <w:rFonts w:ascii="Times New Roman" w:hAnsi="Times New Roman"/>
          <w:b/>
          <w:spacing w:val="2"/>
          <w:sz w:val="32"/>
          <w:szCs w:val="32"/>
        </w:rPr>
        <w:t>16,6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«Общегосударс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венные вопросы» - </w:t>
      </w:r>
      <w:r w:rsidR="006F518A">
        <w:rPr>
          <w:rFonts w:ascii="Times New Roman" w:hAnsi="Times New Roman"/>
          <w:b/>
          <w:spacing w:val="2"/>
          <w:sz w:val="32"/>
          <w:szCs w:val="32"/>
        </w:rPr>
        <w:t>9,7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6F518A">
        <w:rPr>
          <w:rFonts w:ascii="Times New Roman" w:hAnsi="Times New Roman"/>
          <w:b/>
          <w:spacing w:val="2"/>
          <w:sz w:val="32"/>
          <w:szCs w:val="32"/>
        </w:rPr>
        <w:t>6,8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572B7C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Pr="00487974" w:rsidRDefault="0059435E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>
        <w:rPr>
          <w:rFonts w:ascii="Times New Roman" w:hAnsi="Times New Roman"/>
          <w:b/>
          <w:spacing w:val="2"/>
          <w:sz w:val="36"/>
          <w:szCs w:val="36"/>
        </w:rPr>
        <w:t>9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72B7C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572B7C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19050" t="57150" r="95250" b="9525"/>
            <wp:docPr id="26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9435E" w:rsidP="0059435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A05113">
        <w:rPr>
          <w:rFonts w:ascii="Times New Roman" w:hAnsi="Times New Roman"/>
          <w:b/>
          <w:spacing w:val="2"/>
          <w:sz w:val="32"/>
          <w:szCs w:val="32"/>
        </w:rPr>
        <w:t>69,1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05113">
        <w:rPr>
          <w:rFonts w:ascii="Times New Roman" w:hAnsi="Times New Roman"/>
          <w:b/>
          <w:spacing w:val="2"/>
          <w:sz w:val="32"/>
          <w:szCs w:val="32"/>
        </w:rPr>
        <w:t>12,7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«Общегосударс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венные вопросы» - 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9,8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A05113">
        <w:rPr>
          <w:rFonts w:ascii="Times New Roman" w:hAnsi="Times New Roman"/>
          <w:b/>
          <w:spacing w:val="2"/>
          <w:sz w:val="32"/>
          <w:szCs w:val="32"/>
        </w:rPr>
        <w:t>5,7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93205B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Default="00441E28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2020</w:t>
      </w:r>
      <w:r w:rsidR="0059435E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356400" w:rsidRPr="00487974" w:rsidRDefault="00356400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35E" w:rsidRDefault="00356400" w:rsidP="0059435E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356400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19050" t="57150" r="95250" b="9525"/>
            <wp:docPr id="2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9435E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2020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D05540">
        <w:rPr>
          <w:rFonts w:ascii="Times New Roman" w:hAnsi="Times New Roman"/>
          <w:b/>
          <w:spacing w:val="2"/>
          <w:sz w:val="32"/>
          <w:szCs w:val="32"/>
        </w:rPr>
        <w:t>68,2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D05540">
        <w:rPr>
          <w:rFonts w:ascii="Times New Roman" w:hAnsi="Times New Roman"/>
          <w:b/>
          <w:spacing w:val="2"/>
          <w:sz w:val="32"/>
          <w:szCs w:val="32"/>
        </w:rPr>
        <w:t>13,3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«Общегосударс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венные вопросы»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10,3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D05540">
        <w:rPr>
          <w:rFonts w:ascii="Times New Roman" w:hAnsi="Times New Roman"/>
          <w:b/>
          <w:spacing w:val="2"/>
          <w:sz w:val="32"/>
          <w:szCs w:val="32"/>
        </w:rPr>
        <w:t>5,5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0536BD" w:rsidRPr="00556F76" w:rsidRDefault="000536BD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  <w:sectPr w:rsidR="000536BD" w:rsidRPr="00556F76" w:rsidSect="00D8339B">
          <w:headerReference w:type="default" r:id="rId4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6F76" w:rsidRDefault="00556F76" w:rsidP="00556F7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E01C6" w:rsidRPr="00556F76" w:rsidRDefault="005E01C6" w:rsidP="00556F76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5E01C6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-411480</wp:posOffset>
            </wp:positionV>
            <wp:extent cx="1076325" cy="1076325"/>
            <wp:effectExtent l="19050" t="19050" r="28575" b="28575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F76" w:rsidRDefault="00556F7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района</w:t>
      </w:r>
    </w:p>
    <w:p w:rsidR="005E01C6" w:rsidRDefault="005E01C6" w:rsidP="005E01C6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9"/>
        <w:gridCol w:w="1416"/>
        <w:gridCol w:w="1278"/>
        <w:gridCol w:w="1418"/>
        <w:gridCol w:w="1418"/>
        <w:gridCol w:w="1414"/>
      </w:tblGrid>
      <w:tr w:rsidR="00C1201E" w:rsidTr="005E62FB">
        <w:trPr>
          <w:trHeight w:val="61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C1201E" w:rsidTr="005E62FB">
        <w:trPr>
          <w:trHeight w:val="8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4C25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C1201E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4C25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C1201E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4C25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C1201E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</w:tr>
      <w:tr w:rsidR="005E62FB" w:rsidTr="005E62FB">
        <w:trPr>
          <w:trHeight w:val="302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197707,6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6A4717" w:rsidRDefault="00B0064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260122,6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CD517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209998,4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CD517E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193244,2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CD517E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200665,3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21176,5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26552,9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20302,2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18868,0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20559,9</w:t>
            </w:r>
          </w:p>
        </w:tc>
      </w:tr>
      <w:tr w:rsidR="005E62FB" w:rsidTr="005E62FB">
        <w:trPr>
          <w:trHeight w:val="68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пасность и правоохр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нительная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1051,3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1521,3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1249,0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1179,7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1314,9</w:t>
            </w:r>
          </w:p>
        </w:tc>
      </w:tr>
      <w:tr w:rsidR="005E62FB" w:rsidTr="005E62FB">
        <w:trPr>
          <w:trHeight w:val="3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5188,3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21433,2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14364,7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11066,6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11105,3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143471,3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165552,2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135410,0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133518,4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136891,6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Культура, кинемат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графия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22972,2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40028,4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34765,3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24614,0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26732,2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2612,8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3672,8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2550,4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2616,0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2658,6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 долга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52,9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50,9</w:t>
            </w:r>
          </w:p>
        </w:tc>
      </w:tr>
      <w:tr w:rsidR="005E62FB" w:rsidTr="005E62FB">
        <w:trPr>
          <w:trHeight w:val="2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совая помощь)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784,8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1020,3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1049,6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1075,6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F71098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1098,9</w:t>
            </w:r>
          </w:p>
        </w:tc>
      </w:tr>
    </w:tbl>
    <w:p w:rsidR="005E01C6" w:rsidRPr="005E01C6" w:rsidRDefault="005E01C6" w:rsidP="005E01C6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E01C6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5E01C6" w:rsidRDefault="00AA74A9" w:rsidP="00D467DD">
      <w:pPr>
        <w:tabs>
          <w:tab w:val="left" w:pos="10348"/>
          <w:tab w:val="left" w:pos="10915"/>
        </w:tabs>
        <w:ind w:right="-1"/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  <w:lang w:val="en-US"/>
        </w:rPr>
      </w:pPr>
      <w:r w:rsidRPr="00AA74A9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-344805</wp:posOffset>
            </wp:positionV>
            <wp:extent cx="1076325" cy="1076325"/>
            <wp:effectExtent l="19050" t="19050" r="28575" b="28575"/>
            <wp:wrapNone/>
            <wp:docPr id="17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570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446"/>
        <w:gridCol w:w="1298"/>
        <w:gridCol w:w="1416"/>
        <w:gridCol w:w="1416"/>
        <w:gridCol w:w="1418"/>
        <w:gridCol w:w="1416"/>
      </w:tblGrid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4C5801" w:rsidRPr="00B23AE6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B23AE6" w:rsidRDefault="004C580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Pr="00B23AE6" w:rsidRDefault="004C580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8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ре</w:t>
            </w:r>
            <w:r w:rsidR="00C14C25">
              <w:rPr>
                <w:rFonts w:ascii="Times New Roman" w:hAnsi="Times New Roman"/>
                <w:b/>
                <w:sz w:val="20"/>
                <w:szCs w:val="20"/>
              </w:rPr>
              <w:t>шение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Default="004C5801" w:rsidP="004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</w:t>
            </w:r>
            <w:r w:rsidR="00C14C25">
              <w:rPr>
                <w:rFonts w:ascii="Times New Roman" w:hAnsi="Times New Roman"/>
                <w:b/>
                <w:sz w:val="20"/>
                <w:szCs w:val="20"/>
              </w:rPr>
              <w:t>шение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4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</w:t>
            </w:r>
            <w:r w:rsidR="00C14C25">
              <w:rPr>
                <w:rFonts w:ascii="Times New Roman" w:hAnsi="Times New Roman"/>
                <w:b/>
                <w:sz w:val="20"/>
                <w:szCs w:val="20"/>
              </w:rPr>
              <w:t>шение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 бюджете</w:t>
            </w:r>
          </w:p>
        </w:tc>
      </w:tr>
      <w:tr w:rsidR="00443562" w:rsidRPr="009327EE" w:rsidTr="00443562">
        <w:trPr>
          <w:trHeight w:val="57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8" w:type="pct"/>
            <w:shd w:val="clear" w:color="auto" w:fill="FFC000"/>
          </w:tcPr>
          <w:p w:rsidR="00443562" w:rsidRPr="008B2CE0" w:rsidRDefault="00443562" w:rsidP="007754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РМР на национальную экономику</w:t>
            </w:r>
          </w:p>
        </w:tc>
        <w:tc>
          <w:tcPr>
            <w:tcW w:w="646" w:type="pct"/>
            <w:shd w:val="clear" w:color="auto" w:fill="FFC000"/>
            <w:vAlign w:val="center"/>
          </w:tcPr>
          <w:p w:rsidR="00443562" w:rsidRPr="00443562" w:rsidRDefault="00443562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5188,3</w:t>
            </w:r>
          </w:p>
        </w:tc>
        <w:tc>
          <w:tcPr>
            <w:tcW w:w="705" w:type="pct"/>
            <w:shd w:val="clear" w:color="auto" w:fill="FFC000"/>
          </w:tcPr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P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21433,2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F71098" w:rsidP="00781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14364,7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443562" w:rsidRPr="00443562" w:rsidRDefault="00F71098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11066,6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F71098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11105,3</w:t>
            </w:r>
          </w:p>
        </w:tc>
      </w:tr>
      <w:tr w:rsidR="00443562" w:rsidRPr="009327EE" w:rsidTr="00443562">
        <w:trPr>
          <w:trHeight w:val="470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443562" w:rsidRPr="008B2CE0" w:rsidRDefault="00443562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443562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</w:t>
            </w:r>
          </w:p>
        </w:tc>
        <w:tc>
          <w:tcPr>
            <w:tcW w:w="705" w:type="pct"/>
            <w:vAlign w:val="center"/>
          </w:tcPr>
          <w:p w:rsidR="00443562" w:rsidRPr="00443562" w:rsidRDefault="00BE5714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6,8</w:t>
            </w:r>
          </w:p>
        </w:tc>
        <w:tc>
          <w:tcPr>
            <w:tcW w:w="706" w:type="pct"/>
            <w:vAlign w:val="center"/>
          </w:tcPr>
          <w:p w:rsidR="00443562" w:rsidRPr="00443562" w:rsidRDefault="00BE5714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5,7</w:t>
            </w:r>
          </w:p>
        </w:tc>
        <w:tc>
          <w:tcPr>
            <w:tcW w:w="705" w:type="pct"/>
            <w:vAlign w:val="center"/>
          </w:tcPr>
          <w:p w:rsidR="00443562" w:rsidRPr="00F32376" w:rsidRDefault="008B5A76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5,5</w:t>
            </w:r>
          </w:p>
        </w:tc>
      </w:tr>
      <w:tr w:rsidR="00443562" w:rsidRPr="009327EE" w:rsidTr="00443562">
        <w:trPr>
          <w:trHeight w:val="727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8" w:type="pct"/>
            <w:shd w:val="clear" w:color="auto" w:fill="auto"/>
          </w:tcPr>
          <w:p w:rsidR="00443562" w:rsidRPr="001B4F36" w:rsidRDefault="00443562" w:rsidP="007754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на 1 жителя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E44CA4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705" w:type="pct"/>
            <w:vAlign w:val="center"/>
          </w:tcPr>
          <w:p w:rsidR="00443562" w:rsidRPr="00443562" w:rsidRDefault="00DC0E6D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706" w:type="pct"/>
            <w:vAlign w:val="center"/>
          </w:tcPr>
          <w:p w:rsidR="00443562" w:rsidRPr="00443562" w:rsidRDefault="00BE5714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705" w:type="pct"/>
            <w:vAlign w:val="center"/>
          </w:tcPr>
          <w:p w:rsidR="00443562" w:rsidRPr="00443562" w:rsidRDefault="00030C69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4C58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D80F68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D80F68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-192405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образование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14"/>
        <w:gridCol w:w="1482"/>
        <w:gridCol w:w="1146"/>
        <w:gridCol w:w="1172"/>
        <w:gridCol w:w="1172"/>
        <w:gridCol w:w="1172"/>
      </w:tblGrid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17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6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546" w:type="pct"/>
            <w:shd w:val="clear" w:color="auto" w:fill="8DB3E2" w:themeFill="text2" w:themeFillTint="66"/>
            <w:vAlign w:val="center"/>
          </w:tcPr>
          <w:p w:rsidR="004C5801" w:rsidRPr="004C5801" w:rsidRDefault="004C5801" w:rsidP="004C5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4C5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4C5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546" w:type="pct"/>
            <w:shd w:val="clear" w:color="auto" w:fill="8DB3E2" w:themeFill="text2" w:themeFillTint="66"/>
          </w:tcPr>
          <w:p w:rsidR="004C5801" w:rsidRPr="004C5801" w:rsidRDefault="004C5801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C14C25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 xml:space="preserve"> о бю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>жете</w:t>
            </w:r>
          </w:p>
        </w:tc>
        <w:tc>
          <w:tcPr>
            <w:tcW w:w="558" w:type="pct"/>
            <w:shd w:val="clear" w:color="auto" w:fill="8DB3E2" w:themeFill="text2" w:themeFillTint="66"/>
          </w:tcPr>
          <w:p w:rsidR="004C5801" w:rsidRPr="004C5801" w:rsidRDefault="00C14C25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 xml:space="preserve"> о бю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>жете</w:t>
            </w:r>
          </w:p>
        </w:tc>
        <w:tc>
          <w:tcPr>
            <w:tcW w:w="558" w:type="pct"/>
            <w:shd w:val="clear" w:color="auto" w:fill="8DB3E2" w:themeFill="text2" w:themeFillTint="66"/>
          </w:tcPr>
          <w:p w:rsidR="004C5801" w:rsidRPr="004C5801" w:rsidRDefault="00C14C25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 xml:space="preserve"> о бю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C5801" w:rsidRPr="004C5801">
              <w:rPr>
                <w:rFonts w:ascii="Times New Roman" w:hAnsi="Times New Roman"/>
                <w:b/>
                <w:sz w:val="24"/>
                <w:szCs w:val="24"/>
              </w:rPr>
              <w:t>жете</w:t>
            </w:r>
          </w:p>
        </w:tc>
      </w:tr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  <w:shd w:val="clear" w:color="auto" w:fill="FFC000"/>
          </w:tcPr>
          <w:p w:rsidR="004C5801" w:rsidRPr="004C5801" w:rsidRDefault="004C5801" w:rsidP="002B75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4C5801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143471,3</w:t>
            </w:r>
          </w:p>
        </w:tc>
        <w:tc>
          <w:tcPr>
            <w:tcW w:w="546" w:type="pct"/>
            <w:shd w:val="clear" w:color="auto" w:fill="FFC000"/>
            <w:vAlign w:val="center"/>
          </w:tcPr>
          <w:p w:rsidR="004C5801" w:rsidRPr="004C5801" w:rsidRDefault="00B0064F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165552,2</w:t>
            </w:r>
          </w:p>
        </w:tc>
        <w:tc>
          <w:tcPr>
            <w:tcW w:w="558" w:type="pct"/>
            <w:shd w:val="clear" w:color="auto" w:fill="FFC000"/>
            <w:vAlign w:val="center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135410,0</w:t>
            </w:r>
          </w:p>
        </w:tc>
        <w:tc>
          <w:tcPr>
            <w:tcW w:w="558" w:type="pct"/>
            <w:shd w:val="clear" w:color="auto" w:fill="FFC000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133518,4</w:t>
            </w:r>
          </w:p>
        </w:tc>
        <w:tc>
          <w:tcPr>
            <w:tcW w:w="558" w:type="pct"/>
            <w:shd w:val="clear" w:color="auto" w:fill="FFC000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136891,6</w:t>
            </w:r>
          </w:p>
        </w:tc>
      </w:tr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  <w:shd w:val="clear" w:color="auto" w:fill="auto"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706" w:type="pct"/>
            <w:vAlign w:val="center"/>
          </w:tcPr>
          <w:p w:rsidR="004C5801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C5801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</w:t>
            </w:r>
            <w:r w:rsidR="00B00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pct"/>
            <w:vAlign w:val="center"/>
          </w:tcPr>
          <w:p w:rsidR="004C5801" w:rsidRPr="004C5801" w:rsidRDefault="00494972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558" w:type="pct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</w:t>
            </w:r>
            <w:r w:rsidR="00494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pct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</w:t>
            </w:r>
            <w:r w:rsidR="00AF4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4CA4" w:rsidRPr="001B4F36" w:rsidTr="00E44CA4">
        <w:trPr>
          <w:trHeight w:val="1953"/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у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реждений образования Романо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муниципального района, всего единиц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дошкольного образования, ед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общеобразовательных, единиц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дополнительного образования, единиц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44CA4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8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8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8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  <w:p w:rsidR="00427DC2" w:rsidRDefault="00427DC2" w:rsidP="0042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42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  <w:p w:rsidR="00427DC2" w:rsidRPr="00427DC2" w:rsidRDefault="00427DC2" w:rsidP="0042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дошкольное, общее и дополнительное образ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в расчете на 1 жителя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детей дошкольн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возраста местами в дошкольных образовательных учреждениях (к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личество мест на 1000 детей), ед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выпускников муниципал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общеобразовательных учре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дений, не сдавших единый гос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дарственный экзамен, в общей численности выпускников мун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%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д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школьных образовательных учр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ждений, рублей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558" w:type="pct"/>
            <w:vAlign w:val="center"/>
          </w:tcPr>
          <w:p w:rsidR="00E44CA4" w:rsidRPr="004D255E" w:rsidRDefault="004D255E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558" w:type="pct"/>
            <w:vAlign w:val="center"/>
          </w:tcPr>
          <w:p w:rsidR="00E44CA4" w:rsidRPr="004C5801" w:rsidRDefault="004D255E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558" w:type="pct"/>
            <w:vAlign w:val="center"/>
          </w:tcPr>
          <w:p w:rsidR="00E44CA4" w:rsidRPr="004C5801" w:rsidRDefault="004D255E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щеобразовательных учреждений, рублей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4D255E" w:rsidRDefault="004D255E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района</w:t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культуру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3042"/>
        <w:gridCol w:w="1476"/>
        <w:gridCol w:w="1495"/>
        <w:gridCol w:w="1482"/>
        <w:gridCol w:w="1420"/>
        <w:gridCol w:w="1413"/>
      </w:tblGrid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7" w:type="pct"/>
            <w:shd w:val="clear" w:color="auto" w:fill="8DB3E2" w:themeFill="text2" w:themeFillTint="66"/>
            <w:vAlign w:val="center"/>
          </w:tcPr>
          <w:p w:rsidR="004C5801" w:rsidRPr="004C5801" w:rsidRDefault="004C5801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201</w:t>
            </w: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pct"/>
            <w:shd w:val="clear" w:color="auto" w:fill="8DB3E2" w:themeFill="text2" w:themeFillTint="66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90" w:type="pct"/>
            <w:shd w:val="clear" w:color="auto" w:fill="8DB3E2" w:themeFill="text2" w:themeFillTint="66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61" w:type="pct"/>
            <w:shd w:val="clear" w:color="auto" w:fill="8DB3E2" w:themeFill="text2" w:themeFillTint="66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C6D9F1" w:themeFill="text2" w:themeFillTint="33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shd w:val="clear" w:color="auto" w:fill="C6D9F1" w:themeFill="text2" w:themeFillTint="33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696" w:type="pct"/>
            <w:shd w:val="clear" w:color="auto" w:fill="C6D9F1" w:themeFill="text2" w:themeFillTint="33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90" w:type="pct"/>
            <w:shd w:val="clear" w:color="auto" w:fill="C6D9F1" w:themeFill="text2" w:themeFillTint="33"/>
            <w:vAlign w:val="center"/>
          </w:tcPr>
          <w:p w:rsidR="004C5801" w:rsidRPr="004C5801" w:rsidRDefault="004C5801" w:rsidP="00A45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C14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бюджете</w:t>
            </w:r>
          </w:p>
        </w:tc>
        <w:tc>
          <w:tcPr>
            <w:tcW w:w="661" w:type="pct"/>
            <w:shd w:val="clear" w:color="auto" w:fill="C6D9F1" w:themeFill="text2" w:themeFillTint="33"/>
          </w:tcPr>
          <w:p w:rsidR="004C5801" w:rsidRPr="004C5801" w:rsidRDefault="004C5801" w:rsidP="00C14C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</w:t>
            </w:r>
            <w:r w:rsidR="00C14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бюджете</w:t>
            </w:r>
          </w:p>
        </w:tc>
        <w:tc>
          <w:tcPr>
            <w:tcW w:w="658" w:type="pct"/>
            <w:shd w:val="clear" w:color="auto" w:fill="C6D9F1" w:themeFill="text2" w:themeFillTint="33"/>
          </w:tcPr>
          <w:p w:rsidR="004C5801" w:rsidRPr="004C5801" w:rsidRDefault="004C5801" w:rsidP="00A45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C14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бюджете</w:t>
            </w:r>
          </w:p>
        </w:tc>
      </w:tr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pct"/>
            <w:shd w:val="clear" w:color="auto" w:fill="FFC000"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всего, тыс. руб.</w:t>
            </w:r>
          </w:p>
        </w:tc>
        <w:tc>
          <w:tcPr>
            <w:tcW w:w="687" w:type="pct"/>
            <w:shd w:val="clear" w:color="auto" w:fill="FFC000"/>
            <w:vAlign w:val="center"/>
          </w:tcPr>
          <w:p w:rsidR="004C5801" w:rsidRPr="004C5801" w:rsidRDefault="00427DC2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22523,8</w:t>
            </w:r>
          </w:p>
        </w:tc>
        <w:tc>
          <w:tcPr>
            <w:tcW w:w="696" w:type="pct"/>
            <w:shd w:val="clear" w:color="auto" w:fill="FFC000"/>
            <w:vAlign w:val="center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23955,5</w:t>
            </w:r>
          </w:p>
        </w:tc>
        <w:tc>
          <w:tcPr>
            <w:tcW w:w="690" w:type="pct"/>
            <w:shd w:val="clear" w:color="auto" w:fill="FFC000"/>
            <w:vAlign w:val="center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26336,3</w:t>
            </w:r>
          </w:p>
        </w:tc>
        <w:tc>
          <w:tcPr>
            <w:tcW w:w="661" w:type="pct"/>
            <w:shd w:val="clear" w:color="auto" w:fill="FFC000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21066,0</w:t>
            </w:r>
          </w:p>
        </w:tc>
        <w:tc>
          <w:tcPr>
            <w:tcW w:w="658" w:type="pct"/>
            <w:shd w:val="clear" w:color="auto" w:fill="FFC000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26184,2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 на кул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туру и кинематографию в расчете на 1 жителя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27DC2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96" w:type="pct"/>
            <w:vAlign w:val="center"/>
          </w:tcPr>
          <w:p w:rsidR="00427DC2" w:rsidRPr="00427DC2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3F3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среднемеся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номинальной зарплаты работников учреждений культуры к среднемеся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номинальной зарплате, работников, занятых в сфере экономики РМР, %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Средний размер зарабо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ной платы работников у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реждений культуры, 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19,8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по отрасли «О</w:t>
            </w: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разование», всего, тыс.руб.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2821,5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2826,6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3608,8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2734,8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3018,0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3F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допо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разование в расчете на 1 жителя, тыс.руб.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среднемеся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номинальной зарплаты работников учреждений допобразования к средн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месячной номинальной зарплате, работников, з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нятых в сфере экономики РМР, %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120,8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Средний размер зарабо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ной платы работников д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побразования, 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</w:tr>
    </w:tbl>
    <w:p w:rsidR="000536BD" w:rsidRDefault="000536BD" w:rsidP="000536BD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0536BD" w:rsidRDefault="000536BD" w:rsidP="000536BD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0536BD" w:rsidRPr="00525E0F" w:rsidRDefault="000536BD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0536BD" w:rsidRDefault="000536BD" w:rsidP="001F4B0F">
      <w:pPr>
        <w:jc w:val="center"/>
        <w:rPr>
          <w:rFonts w:ascii="Times New Roman" w:hAnsi="Times New Roman"/>
          <w:b/>
          <w:sz w:val="24"/>
          <w:szCs w:val="24"/>
        </w:rPr>
        <w:sectPr w:rsidR="000536BD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F4B0F" w:rsidRPr="0024066A" w:rsidRDefault="001F4B0F" w:rsidP="001F4B0F">
      <w:pPr>
        <w:jc w:val="center"/>
        <w:rPr>
          <w:rFonts w:ascii="Times New Roman" w:hAnsi="Times New Roman"/>
          <w:b/>
          <w:sz w:val="44"/>
          <w:szCs w:val="44"/>
        </w:rPr>
      </w:pPr>
      <w:r w:rsidRPr="0024066A">
        <w:rPr>
          <w:rFonts w:ascii="Times New Roman" w:hAnsi="Times New Roman"/>
          <w:b/>
          <w:sz w:val="44"/>
          <w:szCs w:val="44"/>
        </w:rPr>
        <w:lastRenderedPageBreak/>
        <w:t>Перечень муниципальных  программ и объемы бюджетных ассиг</w:t>
      </w:r>
      <w:r w:rsidR="004C5801" w:rsidRPr="0024066A">
        <w:rPr>
          <w:rFonts w:ascii="Times New Roman" w:hAnsi="Times New Roman"/>
          <w:b/>
          <w:sz w:val="44"/>
          <w:szCs w:val="44"/>
        </w:rPr>
        <w:t>нований на их реализацию на 2018</w:t>
      </w:r>
      <w:r w:rsidR="00FB0DCB" w:rsidRPr="0024066A">
        <w:rPr>
          <w:rFonts w:ascii="Times New Roman" w:hAnsi="Times New Roman"/>
          <w:b/>
          <w:sz w:val="44"/>
          <w:szCs w:val="44"/>
        </w:rPr>
        <w:t>-2020</w:t>
      </w:r>
      <w:r w:rsidRPr="0024066A">
        <w:rPr>
          <w:rFonts w:ascii="Times New Roman" w:hAnsi="Times New Roman"/>
          <w:b/>
          <w:sz w:val="44"/>
          <w:szCs w:val="44"/>
        </w:rPr>
        <w:t xml:space="preserve"> год</w:t>
      </w:r>
      <w:r w:rsidR="00FB0DCB" w:rsidRPr="0024066A">
        <w:rPr>
          <w:rFonts w:ascii="Times New Roman" w:hAnsi="Times New Roman"/>
          <w:b/>
          <w:sz w:val="44"/>
          <w:szCs w:val="44"/>
        </w:rPr>
        <w:t>ы</w:t>
      </w:r>
    </w:p>
    <w:tbl>
      <w:tblPr>
        <w:tblW w:w="153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7"/>
        <w:gridCol w:w="1134"/>
        <w:gridCol w:w="1134"/>
        <w:gridCol w:w="1417"/>
        <w:gridCol w:w="1417"/>
        <w:gridCol w:w="1417"/>
        <w:gridCol w:w="1135"/>
        <w:gridCol w:w="1134"/>
        <w:gridCol w:w="1276"/>
        <w:gridCol w:w="1276"/>
      </w:tblGrid>
      <w:tr w:rsidR="0024066A" w:rsidRPr="00344EEF" w:rsidTr="00BB2A3E">
        <w:trPr>
          <w:trHeight w:val="990"/>
        </w:trPr>
        <w:tc>
          <w:tcPr>
            <w:tcW w:w="4007" w:type="dxa"/>
            <w:vMerge w:val="restart"/>
          </w:tcPr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муниципальных программ</w:t>
            </w:r>
          </w:p>
        </w:tc>
        <w:tc>
          <w:tcPr>
            <w:tcW w:w="1134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нение</w:t>
            </w:r>
          </w:p>
        </w:tc>
        <w:tc>
          <w:tcPr>
            <w:tcW w:w="1134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  <w:p w:rsidR="0024066A" w:rsidRDefault="00691561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 бюджете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  <w:p w:rsidR="0024066A" w:rsidRDefault="00691561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  <w:p w:rsidR="0024066A" w:rsidRDefault="00691561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2017/2016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2018/2017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066A" w:rsidRPr="00344EEF" w:rsidTr="00BB2A3E">
        <w:trPr>
          <w:trHeight w:val="990"/>
        </w:trPr>
        <w:tc>
          <w:tcPr>
            <w:tcW w:w="4007" w:type="dxa"/>
            <w:vMerge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BF38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0536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134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4066A" w:rsidRPr="00344EEF" w:rsidTr="00BB2A3E">
        <w:trPr>
          <w:trHeight w:val="247"/>
        </w:trPr>
        <w:tc>
          <w:tcPr>
            <w:tcW w:w="400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66A" w:rsidRPr="00344EEF" w:rsidTr="00BB2A3E">
        <w:trPr>
          <w:trHeight w:val="589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местного самоуправл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 в Романовском муниципальном районе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1876,2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1973,7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1637,3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1587,8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1598,3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-336,4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-83,0</w:t>
            </w:r>
          </w:p>
        </w:tc>
      </w:tr>
      <w:tr w:rsidR="0024066A" w:rsidRPr="00344EEF" w:rsidTr="00BB2A3E">
        <w:trPr>
          <w:trHeight w:val="332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малого и среднего пре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принимательства в Романовском муниципальном районе Саратовской области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-13,8</w:t>
            </w:r>
          </w:p>
        </w:tc>
      </w:tr>
      <w:tr w:rsidR="0024066A" w:rsidRPr="00344EEF" w:rsidTr="00BB2A3E">
        <w:trPr>
          <w:trHeight w:val="514"/>
        </w:trPr>
        <w:tc>
          <w:tcPr>
            <w:tcW w:w="4007" w:type="dxa"/>
            <w:vAlign w:val="bottom"/>
          </w:tcPr>
          <w:p w:rsidR="0024066A" w:rsidRPr="00344EEF" w:rsidRDefault="0024066A" w:rsidP="0057407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«Обеспечение жильем молодых с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мей» федеральной целевой пр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граммы «Жилище» 2015-2020 гг. в Романовском муниципальном ра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оне на 2018-2020 годы» 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37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физической культуры и спорта в Романовском муниципал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 районе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-18,4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24066A" w:rsidRPr="00344EEF" w:rsidTr="00BB2A3E">
        <w:trPr>
          <w:trHeight w:val="423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«Профилактика терроризма и эк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тремизма, а также минимизации и (или) ликвидации последствий пр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явления терроризма и экстремизма на территории Романовского мун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ципального района на 2018-2020 г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271,5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271,5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-231,5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-14,7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F8489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«Организация отдыха детей в кан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кулярное время  2018-2020 года»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602,9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-312,0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-49,0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«Обеспечение занятости несове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шеннолетних граждан на террит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рии Романовского муниципального района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17" w:type="dxa"/>
          </w:tcPr>
          <w:p w:rsidR="0024066A" w:rsidRPr="00344EEF" w:rsidRDefault="0024066A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24066A" w:rsidRPr="00344EEF" w:rsidRDefault="0024066A" w:rsidP="00F848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066A" w:rsidRPr="00344EEF" w:rsidRDefault="0024066A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17" w:type="dxa"/>
          </w:tcPr>
          <w:p w:rsidR="0024066A" w:rsidRPr="00344EEF" w:rsidRDefault="0024066A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5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«Гармонизация межнациональных и межконфессиональных отношений в Романовском муниципальном ра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оне» на 2018-2020 годы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«Противодействие коррупции на территории Романовского м униц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пального района Саратовской 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ласти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 xml:space="preserve"> «Развитие образования Романо</w:t>
            </w: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>ского муниципального района на 2018-2020 годы»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9B434F" w:rsidRDefault="009B434F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125265,8</w:t>
            </w:r>
          </w:p>
        </w:tc>
        <w:tc>
          <w:tcPr>
            <w:tcW w:w="1417" w:type="dxa"/>
          </w:tcPr>
          <w:p w:rsidR="0024066A" w:rsidRPr="009B434F" w:rsidRDefault="009B434F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124366,8</w:t>
            </w:r>
          </w:p>
        </w:tc>
        <w:tc>
          <w:tcPr>
            <w:tcW w:w="1417" w:type="dxa"/>
          </w:tcPr>
          <w:p w:rsidR="0024066A" w:rsidRPr="009B434F" w:rsidRDefault="009B434F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127425,5</w:t>
            </w:r>
          </w:p>
        </w:tc>
        <w:tc>
          <w:tcPr>
            <w:tcW w:w="1135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sz w:val="24"/>
                <w:szCs w:val="24"/>
              </w:rPr>
              <w:t>"Развитие и сохранение культуры в Романовском муниципальном ра</w:t>
            </w:r>
            <w:r w:rsidRPr="00266F20">
              <w:rPr>
                <w:rFonts w:ascii="Times New Roman" w:hAnsi="Times New Roman"/>
                <w:sz w:val="24"/>
                <w:szCs w:val="24"/>
              </w:rPr>
              <w:t>й</w:t>
            </w:r>
            <w:r w:rsidRPr="00266F20">
              <w:rPr>
                <w:rFonts w:ascii="Times New Roman" w:hAnsi="Times New Roman"/>
                <w:sz w:val="24"/>
                <w:szCs w:val="24"/>
              </w:rPr>
              <w:t>оне на 2018-2020 годы"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266F20" w:rsidRDefault="001B10BC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32212,4</w:t>
            </w:r>
          </w:p>
        </w:tc>
        <w:tc>
          <w:tcPr>
            <w:tcW w:w="1417" w:type="dxa"/>
          </w:tcPr>
          <w:p w:rsidR="0024066A" w:rsidRPr="00266F20" w:rsidRDefault="001B10BC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21799,3</w:t>
            </w:r>
          </w:p>
        </w:tc>
        <w:tc>
          <w:tcPr>
            <w:tcW w:w="1417" w:type="dxa"/>
          </w:tcPr>
          <w:p w:rsidR="0024066A" w:rsidRPr="00266F20" w:rsidRDefault="001B10BC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23802,5</w:t>
            </w:r>
          </w:p>
        </w:tc>
        <w:tc>
          <w:tcPr>
            <w:tcW w:w="1135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4D7" w:rsidRPr="008744D7" w:rsidTr="00BB2A3E">
        <w:trPr>
          <w:trHeight w:val="468"/>
        </w:trPr>
        <w:tc>
          <w:tcPr>
            <w:tcW w:w="4007" w:type="dxa"/>
            <w:vAlign w:val="bottom"/>
          </w:tcPr>
          <w:p w:rsidR="008744D7" w:rsidRPr="008744D7" w:rsidRDefault="008744D7" w:rsidP="00EA65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4D7">
              <w:rPr>
                <w:rFonts w:ascii="Times New Roman" w:hAnsi="Times New Roman"/>
                <w:bCs/>
              </w:rPr>
              <w:t>Муниципальная программа « Развитие сельского туризма на территории Ром</w:t>
            </w:r>
            <w:r w:rsidRPr="008744D7">
              <w:rPr>
                <w:rFonts w:ascii="Times New Roman" w:hAnsi="Times New Roman"/>
                <w:bCs/>
              </w:rPr>
              <w:t>а</w:t>
            </w:r>
            <w:r w:rsidRPr="008744D7">
              <w:rPr>
                <w:rFonts w:ascii="Times New Roman" w:hAnsi="Times New Roman"/>
                <w:bCs/>
              </w:rPr>
              <w:t xml:space="preserve">новского муниципального района на </w:t>
            </w:r>
            <w:r w:rsidRPr="008744D7">
              <w:rPr>
                <w:rFonts w:ascii="Times New Roman" w:hAnsi="Times New Roman"/>
                <w:bCs/>
              </w:rPr>
              <w:lastRenderedPageBreak/>
              <w:t>2017-2019 годы»</w:t>
            </w:r>
          </w:p>
        </w:tc>
        <w:tc>
          <w:tcPr>
            <w:tcW w:w="1134" w:type="dxa"/>
          </w:tcPr>
          <w:p w:rsidR="008744D7" w:rsidRPr="008744D7" w:rsidRDefault="008744D7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8744D7" w:rsidRPr="008744D7" w:rsidRDefault="008744D7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44D7" w:rsidRPr="008744D7" w:rsidRDefault="008744D7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8744D7" w:rsidRPr="008744D7" w:rsidRDefault="008744D7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</w:tcPr>
          <w:p w:rsidR="008744D7" w:rsidRPr="008744D7" w:rsidRDefault="008744D7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8744D7" w:rsidRPr="008744D7" w:rsidRDefault="00527752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4D7" w:rsidRPr="008744D7" w:rsidRDefault="00527752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44D7" w:rsidRPr="008744D7" w:rsidRDefault="00527752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8744D7" w:rsidRPr="008744D7" w:rsidRDefault="00527752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</w:tr>
      <w:tr w:rsidR="00B710ED" w:rsidRPr="008744D7" w:rsidTr="00BB2A3E">
        <w:trPr>
          <w:trHeight w:val="468"/>
        </w:trPr>
        <w:tc>
          <w:tcPr>
            <w:tcW w:w="4007" w:type="dxa"/>
            <w:vAlign w:val="bottom"/>
          </w:tcPr>
          <w:p w:rsidR="00B710ED" w:rsidRPr="008744D7" w:rsidRDefault="00E27684" w:rsidP="00EA6566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Проектирование и ремонт автомобил</w:t>
            </w:r>
            <w:r>
              <w:rPr>
                <w:rFonts w:ascii="Times New Roman" w:hAnsi="Times New Roman"/>
                <w:bCs/>
              </w:rPr>
              <w:t>ь</w:t>
            </w:r>
            <w:r>
              <w:rPr>
                <w:rFonts w:ascii="Times New Roman" w:hAnsi="Times New Roman"/>
                <w:bCs/>
              </w:rPr>
              <w:t>ных дорог Романовского муниципал</w:t>
            </w:r>
            <w:r>
              <w:rPr>
                <w:rFonts w:ascii="Times New Roman" w:hAnsi="Times New Roman"/>
                <w:bCs/>
              </w:rPr>
              <w:t>ь</w:t>
            </w:r>
            <w:r>
              <w:rPr>
                <w:rFonts w:ascii="Times New Roman" w:hAnsi="Times New Roman"/>
                <w:bCs/>
              </w:rPr>
              <w:t>ного района</w:t>
            </w:r>
          </w:p>
        </w:tc>
        <w:tc>
          <w:tcPr>
            <w:tcW w:w="1134" w:type="dxa"/>
          </w:tcPr>
          <w:p w:rsidR="00B710ED" w:rsidRDefault="00E276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10ED" w:rsidRDefault="00E276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710ED" w:rsidRDefault="00E276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417" w:type="dxa"/>
          </w:tcPr>
          <w:p w:rsidR="00B710ED" w:rsidRDefault="00E276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710ED" w:rsidRDefault="00E276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B710ED" w:rsidRDefault="00E276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10ED" w:rsidRDefault="00E276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710ED" w:rsidRDefault="000252F1" w:rsidP="000252F1">
            <w:pPr>
              <w:tabs>
                <w:tab w:val="center" w:pos="5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E27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710ED" w:rsidRDefault="00E276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2676,0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2976,4</w:t>
            </w:r>
          </w:p>
        </w:tc>
        <w:tc>
          <w:tcPr>
            <w:tcW w:w="1417" w:type="dxa"/>
          </w:tcPr>
          <w:p w:rsidR="0024066A" w:rsidRPr="00344EEF" w:rsidRDefault="008744D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159696,4</w:t>
            </w:r>
          </w:p>
        </w:tc>
        <w:tc>
          <w:tcPr>
            <w:tcW w:w="1417" w:type="dxa"/>
          </w:tcPr>
          <w:p w:rsidR="0024066A" w:rsidRPr="00344EEF" w:rsidRDefault="008744D7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148283,4</w:t>
            </w:r>
          </w:p>
        </w:tc>
        <w:tc>
          <w:tcPr>
            <w:tcW w:w="1417" w:type="dxa"/>
          </w:tcPr>
          <w:p w:rsidR="0024066A" w:rsidRPr="00344EEF" w:rsidRDefault="003F369B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153335,8</w:t>
            </w:r>
          </w:p>
        </w:tc>
        <w:tc>
          <w:tcPr>
            <w:tcW w:w="1135" w:type="dxa"/>
          </w:tcPr>
          <w:p w:rsidR="0024066A" w:rsidRPr="00344EEF" w:rsidRDefault="00BB2A3E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300,4</w:t>
            </w:r>
          </w:p>
        </w:tc>
        <w:tc>
          <w:tcPr>
            <w:tcW w:w="1134" w:type="dxa"/>
          </w:tcPr>
          <w:p w:rsidR="0024066A" w:rsidRPr="00344EEF" w:rsidRDefault="00E27684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111,2</w:t>
            </w:r>
          </w:p>
        </w:tc>
        <w:tc>
          <w:tcPr>
            <w:tcW w:w="1276" w:type="dxa"/>
          </w:tcPr>
          <w:p w:rsidR="0024066A" w:rsidRPr="00344EEF" w:rsidRDefault="000B31B6" w:rsidP="00E276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156720,0</w:t>
            </w:r>
          </w:p>
        </w:tc>
        <w:tc>
          <w:tcPr>
            <w:tcW w:w="1276" w:type="dxa"/>
          </w:tcPr>
          <w:p w:rsidR="0024066A" w:rsidRPr="00344EEF" w:rsidRDefault="008940BF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5365,4</w:t>
            </w:r>
          </w:p>
        </w:tc>
      </w:tr>
    </w:tbl>
    <w:p w:rsidR="000536BD" w:rsidRPr="00904B87" w:rsidRDefault="000536BD" w:rsidP="00DE678A">
      <w:pPr>
        <w:pStyle w:val="af1"/>
        <w:rPr>
          <w:sz w:val="20"/>
          <w:szCs w:val="20"/>
          <w:lang w:val="en-US"/>
        </w:rPr>
        <w:sectPr w:rsidR="000536BD" w:rsidRPr="00904B87" w:rsidSect="000536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36BD" w:rsidRDefault="000536BD" w:rsidP="009F6554">
      <w:pPr>
        <w:pStyle w:val="af1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DE678A" w:rsidRPr="009F6554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44"/>
          <w:szCs w:val="44"/>
        </w:rPr>
      </w:pP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Целевые показатели,</w:t>
      </w:r>
      <w:r w:rsidR="009003C8"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планируемые к достижению в 2018-2020 годах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в результате реализации муниц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и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пальных программ:</w:t>
      </w:r>
    </w:p>
    <w:p w:rsidR="00DE678A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2F0D72">
        <w:rPr>
          <w:rFonts w:ascii="Times New Roman" w:hAnsi="Times New Roman"/>
          <w:b/>
          <w:shadow/>
          <w:spacing w:val="2"/>
          <w:sz w:val="24"/>
          <w:szCs w:val="24"/>
        </w:rPr>
        <w:t>Муниципальная программа «Развитие местного самоуправления в Романовском муници</w:t>
      </w:r>
      <w:r>
        <w:rPr>
          <w:rFonts w:ascii="Times New Roman" w:hAnsi="Times New Roman"/>
          <w:b/>
          <w:shadow/>
          <w:spacing w:val="2"/>
          <w:sz w:val="24"/>
          <w:szCs w:val="24"/>
        </w:rPr>
        <w:t>пальном районе</w:t>
      </w:r>
      <w:r w:rsidR="00BD0104">
        <w:rPr>
          <w:rFonts w:ascii="Times New Roman" w:hAnsi="Times New Roman"/>
          <w:b/>
          <w:shadow/>
          <w:spacing w:val="2"/>
          <w:sz w:val="24"/>
          <w:szCs w:val="24"/>
        </w:rPr>
        <w:t xml:space="preserve"> на 2018-2020 годы</w:t>
      </w:r>
      <w:r>
        <w:rPr>
          <w:rFonts w:ascii="Times New Roman" w:hAnsi="Times New Roman"/>
          <w:b/>
          <w:shadow/>
          <w:spacing w:val="2"/>
          <w:sz w:val="24"/>
          <w:szCs w:val="24"/>
        </w:rPr>
        <w:t>»</w:t>
      </w:r>
    </w:p>
    <w:p w:rsidR="0063625A" w:rsidRPr="00FA13C1" w:rsidRDefault="0063625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программы:</w:t>
      </w:r>
      <w:r>
        <w:rPr>
          <w:rFonts w:ascii="Times New Roman" w:hAnsi="Times New Roman"/>
        </w:rPr>
        <w:t xml:space="preserve">  повышение качества реализации полномочий, определенных законодательством и эффекти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ности административно-управленческих процессов</w:t>
      </w:r>
    </w:p>
    <w:tbl>
      <w:tblPr>
        <w:tblStyle w:val="ad"/>
        <w:tblW w:w="11023" w:type="dxa"/>
        <w:tblLayout w:type="fixed"/>
        <w:tblLook w:val="04A0"/>
      </w:tblPr>
      <w:tblGrid>
        <w:gridCol w:w="3936"/>
        <w:gridCol w:w="850"/>
        <w:gridCol w:w="992"/>
        <w:gridCol w:w="993"/>
        <w:gridCol w:w="1417"/>
        <w:gridCol w:w="1418"/>
        <w:gridCol w:w="1417"/>
      </w:tblGrid>
      <w:tr w:rsidR="00DD4D4C" w:rsidTr="00DD4D4C">
        <w:trPr>
          <w:trHeight w:val="1434"/>
        </w:trPr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992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993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BD0104" w:rsidRPr="002F0D72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DD4D4C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BD0104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DD4D4C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  <w:tc>
          <w:tcPr>
            <w:tcW w:w="1417" w:type="dxa"/>
          </w:tcPr>
          <w:p w:rsidR="00DD4D4C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BD0104" w:rsidRPr="00DD4D4C" w:rsidRDefault="00C14C25" w:rsidP="00DD4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DD4D4C">
              <w:rPr>
                <w:rFonts w:ascii="Times New Roman" w:hAnsi="Times New Roman"/>
                <w:b/>
                <w:sz w:val="24"/>
                <w:szCs w:val="24"/>
              </w:rPr>
              <w:t xml:space="preserve"> о бюджете</w:t>
            </w:r>
          </w:p>
        </w:tc>
      </w:tr>
      <w:tr w:rsidR="00DD4D4C" w:rsidTr="00DD4D4C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BD0104" w:rsidRPr="00E139E2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1876,2</w:t>
            </w:r>
          </w:p>
        </w:tc>
        <w:tc>
          <w:tcPr>
            <w:tcW w:w="993" w:type="dxa"/>
          </w:tcPr>
          <w:p w:rsidR="00BD0104" w:rsidRPr="002F0D72" w:rsidRDefault="0024044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647,9</w:t>
            </w:r>
          </w:p>
        </w:tc>
        <w:tc>
          <w:tcPr>
            <w:tcW w:w="1417" w:type="dxa"/>
          </w:tcPr>
          <w:p w:rsidR="00BD0104" w:rsidRPr="00074799" w:rsidRDefault="00074799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799">
              <w:rPr>
                <w:rFonts w:ascii="Times New Roman" w:hAnsi="Times New Roman"/>
                <w:sz w:val="24"/>
                <w:szCs w:val="24"/>
              </w:rPr>
              <w:t>1637,3</w:t>
            </w:r>
          </w:p>
        </w:tc>
        <w:tc>
          <w:tcPr>
            <w:tcW w:w="1418" w:type="dxa"/>
          </w:tcPr>
          <w:p w:rsidR="00BD0104" w:rsidRPr="00074799" w:rsidRDefault="00074799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799">
              <w:rPr>
                <w:rFonts w:ascii="Times New Roman" w:hAnsi="Times New Roman"/>
                <w:sz w:val="24"/>
                <w:szCs w:val="24"/>
              </w:rPr>
              <w:t>1587,8</w:t>
            </w:r>
          </w:p>
        </w:tc>
        <w:tc>
          <w:tcPr>
            <w:tcW w:w="1417" w:type="dxa"/>
          </w:tcPr>
          <w:p w:rsidR="00BD0104" w:rsidRPr="00074799" w:rsidRDefault="00074799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799">
              <w:rPr>
                <w:rFonts w:ascii="Times New Roman" w:hAnsi="Times New Roman"/>
                <w:sz w:val="24"/>
                <w:szCs w:val="24"/>
              </w:rPr>
              <w:t>1598,3</w:t>
            </w:r>
          </w:p>
        </w:tc>
      </w:tr>
      <w:tr w:rsidR="00DD4D4C" w:rsidTr="00DD4D4C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укомплектованности органов местного самоуправления района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териально-техническими средствами для решения вопросов местного знач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D0104" w:rsidRPr="00251813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</w:tcPr>
          <w:p w:rsidR="00BD0104" w:rsidRPr="008B64AB" w:rsidRDefault="008B64A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D4D4C" w:rsidTr="00DD4D4C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открытости деятельности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ганов местного самоуправления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D0104" w:rsidRPr="00251813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</w:tcPr>
          <w:p w:rsidR="00BD0104" w:rsidRPr="008B64AB" w:rsidRDefault="008B64A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4D4C" w:rsidTr="00DD4D4C">
        <w:tc>
          <w:tcPr>
            <w:tcW w:w="3936" w:type="dxa"/>
          </w:tcPr>
          <w:p w:rsidR="00BD0104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образований района, участвующих в конкурсе</w:t>
            </w:r>
          </w:p>
        </w:tc>
        <w:tc>
          <w:tcPr>
            <w:tcW w:w="850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D0104" w:rsidRPr="00251813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</w:tcPr>
          <w:p w:rsidR="00BD0104" w:rsidRPr="008B64AB" w:rsidRDefault="008B64A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DE678A" w:rsidRPr="002F0D72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</w:p>
    <w:p w:rsidR="00DE678A" w:rsidRDefault="00DE678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малого и среднего предпринимательства в Романовском муниципальном ра</w:t>
      </w:r>
      <w:r w:rsidR="002D1DB2">
        <w:rPr>
          <w:rFonts w:ascii="Times New Roman" w:hAnsi="Times New Roman"/>
          <w:b/>
          <w:shadow/>
          <w:spacing w:val="2"/>
          <w:sz w:val="28"/>
          <w:szCs w:val="28"/>
        </w:rPr>
        <w:t>йоне Саратовской области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годы»</w:t>
      </w:r>
    </w:p>
    <w:p w:rsidR="00E93641" w:rsidRDefault="0063625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="00E93641" w:rsidRPr="007621D9">
        <w:rPr>
          <w:rFonts w:ascii="Times New Roman" w:hAnsi="Times New Roman"/>
          <w:b/>
        </w:rPr>
        <w:t xml:space="preserve"> программы:</w:t>
      </w:r>
      <w:r w:rsidR="00E9364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создание условий для развития малого и среднего предпринимательства в Романовском мун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ципальном районе</w:t>
      </w:r>
    </w:p>
    <w:tbl>
      <w:tblPr>
        <w:tblStyle w:val="ad"/>
        <w:tblW w:w="11023" w:type="dxa"/>
        <w:tblLayout w:type="fixed"/>
        <w:tblLook w:val="04A0"/>
      </w:tblPr>
      <w:tblGrid>
        <w:gridCol w:w="4644"/>
        <w:gridCol w:w="1134"/>
        <w:gridCol w:w="1134"/>
        <w:gridCol w:w="1276"/>
        <w:gridCol w:w="1332"/>
        <w:gridCol w:w="1503"/>
      </w:tblGrid>
      <w:tr w:rsidR="00956913" w:rsidRPr="002F0D72" w:rsidTr="009246BB">
        <w:trPr>
          <w:trHeight w:val="285"/>
        </w:trPr>
        <w:tc>
          <w:tcPr>
            <w:tcW w:w="4644" w:type="dxa"/>
            <w:vMerge w:val="restart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Значение показателя (по годам реализации муниципальной программы), %</w:t>
            </w:r>
          </w:p>
        </w:tc>
      </w:tr>
      <w:tr w:rsidR="00956913" w:rsidRPr="002F0D72" w:rsidTr="009246BB">
        <w:trPr>
          <w:trHeight w:val="525"/>
        </w:trPr>
        <w:tc>
          <w:tcPr>
            <w:tcW w:w="4644" w:type="dxa"/>
            <w:vMerge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субъектов малого и среднего предпринимательства (МСП) (без учета индивидуальных предпринимателей) в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стоянных ценах по отношению к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показателя 2016 года, %</w:t>
            </w:r>
          </w:p>
        </w:tc>
        <w:tc>
          <w:tcPr>
            <w:tcW w:w="1134" w:type="dxa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в расчете на одного работника субъекта МСП (без учета индивидуальных предпринимателей) в постоянных ценах по отношению к значению показателя 2016 года, %</w:t>
            </w:r>
          </w:p>
        </w:tc>
        <w:tc>
          <w:tcPr>
            <w:tcW w:w="1134" w:type="dxa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обрабатывающей промышленности в обороте субъектов МСП</w:t>
            </w:r>
            <w:r w:rsidR="00541A34">
              <w:rPr>
                <w:rFonts w:ascii="Times New Roman" w:hAnsi="Times New Roman"/>
              </w:rPr>
              <w:t xml:space="preserve"> (без учета индивид</w:t>
            </w:r>
            <w:r w:rsidR="00541A34">
              <w:rPr>
                <w:rFonts w:ascii="Times New Roman" w:hAnsi="Times New Roman"/>
              </w:rPr>
              <w:t>у</w:t>
            </w:r>
            <w:r w:rsidR="00541A34">
              <w:rPr>
                <w:rFonts w:ascii="Times New Roman" w:hAnsi="Times New Roman"/>
              </w:rPr>
              <w:lastRenderedPageBreak/>
              <w:t>альных предпринимателей), %</w:t>
            </w:r>
          </w:p>
        </w:tc>
        <w:tc>
          <w:tcPr>
            <w:tcW w:w="1134" w:type="dxa"/>
          </w:tcPr>
          <w:p w:rsidR="00956913" w:rsidRPr="009745C7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среднесписочной численности работн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(без внешних совместителей), занятых у субъектов МСП, в общей численности занят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населения, %</w:t>
            </w:r>
          </w:p>
        </w:tc>
        <w:tc>
          <w:tcPr>
            <w:tcW w:w="1134" w:type="dxa"/>
          </w:tcPr>
          <w:p w:rsidR="00956913" w:rsidRPr="00461FC8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кредитов субъектов МСП в общем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дитном портфеле юридических лиц и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дуальных предпринимателей, %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субъектов МСП (включая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видуальных предпринимателей) в расчете на 1 тыс. населения, ед.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 в субъектах малого предпринимательства (в процентах)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541A3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инвестиций в основной капитал суб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 xml:space="preserve">ектов малого и среднего предпринимательства района (в процентах) 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жильем молодых семей</w:t>
      </w:r>
      <w:r w:rsidR="00F4684B">
        <w:rPr>
          <w:rFonts w:ascii="Times New Roman" w:hAnsi="Times New Roman"/>
          <w:b/>
          <w:shadow/>
          <w:spacing w:val="2"/>
          <w:sz w:val="28"/>
          <w:szCs w:val="28"/>
        </w:rPr>
        <w:t xml:space="preserve"> в Романовском муниципальной райолне на 2018-2020 годы»</w:t>
      </w:r>
    </w:p>
    <w:p w:rsidR="009246BB" w:rsidRDefault="009246BB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программы:</w:t>
      </w:r>
      <w:r>
        <w:rPr>
          <w:rFonts w:ascii="Times New Roman" w:hAnsi="Times New Roman"/>
        </w:rPr>
        <w:t xml:space="preserve">  предоставление государственной поддержки в решении жилищной проблемы молодым сем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ям, возраст супругов в которых не превышает 35 лет, признанным в установленном порядке нуждающимся в улучшении жилищных условий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DE678A" w:rsidRPr="002F0D72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DE678A" w:rsidRPr="002F0D72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DE678A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381" w:type="dxa"/>
          </w:tcPr>
          <w:p w:rsidR="00DE678A" w:rsidRPr="002F0D72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81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молодых семей, обеспеченных жильем, в том числе с помощью ипотечных кредитов (займов)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2" w:type="dxa"/>
          </w:tcPr>
          <w:p w:rsidR="00DE678A" w:rsidRPr="00F4684B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молодых семей, обеспеченных жильем,  в общем количестве молодых семей, нуждающихся в улучш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нии жилищных условий  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DE678A" w:rsidRPr="00F4684B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оплаченных свидетельств на приобретение жилья от общего количества свидетельств на приобретение жилья, выданных молодых семьям</w:t>
            </w:r>
          </w:p>
        </w:tc>
        <w:tc>
          <w:tcPr>
            <w:tcW w:w="1413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1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  программа «Развитие физической культуры и спорта в Романо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в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с</w:t>
      </w:r>
      <w:r w:rsidR="00705B4C">
        <w:rPr>
          <w:rFonts w:ascii="Times New Roman" w:hAnsi="Times New Roman"/>
          <w:b/>
          <w:shadow/>
          <w:spacing w:val="2"/>
          <w:sz w:val="28"/>
          <w:szCs w:val="28"/>
        </w:rPr>
        <w:t>ком муниципальном районе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годы»</w:t>
      </w:r>
    </w:p>
    <w:p w:rsidR="00DE678A" w:rsidRDefault="00C715A7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Цели</w:t>
      </w:r>
      <w:r w:rsidR="00DE678A" w:rsidRPr="007621D9">
        <w:rPr>
          <w:rFonts w:ascii="Times New Roman" w:hAnsi="Times New Roman"/>
          <w:b/>
        </w:rPr>
        <w:t xml:space="preserve"> программы:</w:t>
      </w:r>
      <w:r w:rsidR="00DE678A">
        <w:rPr>
          <w:rFonts w:ascii="Times New Roman" w:hAnsi="Times New Roman"/>
        </w:rPr>
        <w:t xml:space="preserve">  у</w:t>
      </w:r>
      <w:r w:rsidR="00DE678A" w:rsidRPr="0023105A">
        <w:rPr>
          <w:rFonts w:ascii="Times New Roman" w:hAnsi="Times New Roman"/>
        </w:rPr>
        <w:t>лучшение состояния физического здоровья населения, снижение заболеваемости за счет пр</w:t>
      </w:r>
      <w:r w:rsidR="00DE678A" w:rsidRPr="0023105A">
        <w:rPr>
          <w:rFonts w:ascii="Times New Roman" w:hAnsi="Times New Roman"/>
        </w:rPr>
        <w:t>и</w:t>
      </w:r>
      <w:r w:rsidR="00DE678A" w:rsidRPr="0023105A">
        <w:rPr>
          <w:rFonts w:ascii="Times New Roman" w:hAnsi="Times New Roman"/>
        </w:rPr>
        <w:t>влечения к регулярным занятиям физической культу</w:t>
      </w:r>
      <w:r w:rsidR="00DE678A">
        <w:rPr>
          <w:rFonts w:ascii="Times New Roman" w:hAnsi="Times New Roman"/>
        </w:rPr>
        <w:t>рой и спорт</w:t>
      </w:r>
      <w:r w:rsidR="00DE678A" w:rsidRPr="0023105A">
        <w:rPr>
          <w:rFonts w:ascii="Times New Roman" w:hAnsi="Times New Roman"/>
        </w:rPr>
        <w:t>ом</w:t>
      </w:r>
      <w:r w:rsidR="00DE678A">
        <w:rPr>
          <w:rFonts w:ascii="Times New Roman" w:hAnsi="Times New Roman"/>
        </w:rPr>
        <w:t>, п</w:t>
      </w:r>
      <w:r w:rsidR="00DE678A" w:rsidRPr="0023105A">
        <w:rPr>
          <w:rFonts w:ascii="Times New Roman" w:hAnsi="Times New Roman"/>
        </w:rPr>
        <w:t>овышение результативности выступлений спортсменов района на областных, всеросскийских и международных соревнованиях.</w:t>
      </w:r>
    </w:p>
    <w:tbl>
      <w:tblPr>
        <w:tblStyle w:val="ad"/>
        <w:tblW w:w="11023" w:type="dxa"/>
        <w:tblLayout w:type="fixed"/>
        <w:tblLook w:val="04A0"/>
      </w:tblPr>
      <w:tblGrid>
        <w:gridCol w:w="5920"/>
        <w:gridCol w:w="1134"/>
        <w:gridCol w:w="1418"/>
        <w:gridCol w:w="1134"/>
        <w:gridCol w:w="1417"/>
      </w:tblGrid>
      <w:tr w:rsidR="00677A8C" w:rsidRPr="002F0D72" w:rsidTr="00DE646F">
        <w:tc>
          <w:tcPr>
            <w:tcW w:w="5920" w:type="dxa"/>
          </w:tcPr>
          <w:p w:rsidR="00677A8C" w:rsidRPr="002F0D72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8" w:type="dxa"/>
          </w:tcPr>
          <w:p w:rsidR="00677A8C" w:rsidRDefault="00677A8C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2016 </w:t>
            </w:r>
          </w:p>
          <w:p w:rsidR="00677A8C" w:rsidRPr="002F0D72" w:rsidRDefault="00677A8C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677A8C" w:rsidRPr="002F0D72" w:rsidRDefault="00DE646F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677A8C" w:rsidRPr="002F0D72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677A8C" w:rsidRPr="002F0D72" w:rsidTr="00DE646F">
        <w:tc>
          <w:tcPr>
            <w:tcW w:w="5920" w:type="dxa"/>
          </w:tcPr>
          <w:p w:rsidR="00677A8C" w:rsidRPr="002F0D72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8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677A8C" w:rsidRP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77A8C" w:rsidRPr="002F0D72" w:rsidTr="00DE646F">
        <w:tc>
          <w:tcPr>
            <w:tcW w:w="5920" w:type="dxa"/>
          </w:tcPr>
          <w:p w:rsidR="00677A8C" w:rsidRPr="002F0D72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5A">
              <w:rPr>
                <w:rFonts w:ascii="Times New Roman" w:hAnsi="Times New Roman"/>
              </w:rPr>
              <w:t>Увеличение жителей района, систематически занимающи</w:t>
            </w:r>
            <w:r w:rsidRPr="0023105A">
              <w:rPr>
                <w:rFonts w:ascii="Times New Roman" w:hAnsi="Times New Roman"/>
              </w:rPr>
              <w:t>х</w:t>
            </w:r>
            <w:r w:rsidRPr="0023105A">
              <w:rPr>
                <w:rFonts w:ascii="Times New Roman" w:hAnsi="Times New Roman"/>
              </w:rPr>
              <w:t>ся физической культурой и спортом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77A8C" w:rsidRPr="00DE646F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4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7A8C" w:rsidRPr="002F0D72" w:rsidTr="00DE646F">
        <w:tc>
          <w:tcPr>
            <w:tcW w:w="5920" w:type="dxa"/>
          </w:tcPr>
          <w:p w:rsidR="00677A8C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23105A">
              <w:rPr>
                <w:rFonts w:ascii="Times New Roman" w:hAnsi="Times New Roman"/>
              </w:rPr>
              <w:t>величение охвата детей и подростков, занимающихся в спортивных школах и секциях района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77A8C" w:rsidRPr="00DE646F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4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DA3D3F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«Профилактика терроризма и экстремизма, а также минимизации и (или) ликвидации последствий проявления терроризма и экстр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е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мизма на территориии Романовско</w:t>
      </w:r>
      <w:r w:rsidR="00EB0BD7">
        <w:rPr>
          <w:rFonts w:ascii="Times New Roman" w:hAnsi="Times New Roman"/>
          <w:b/>
          <w:shadow/>
          <w:spacing w:val="2"/>
          <w:sz w:val="28"/>
          <w:szCs w:val="28"/>
        </w:rPr>
        <w:t>го муниципального района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</w:t>
      </w:r>
      <w:r w:rsidR="00EB0BD7">
        <w:rPr>
          <w:rFonts w:ascii="Times New Roman" w:hAnsi="Times New Roman"/>
          <w:b/>
          <w:shadow/>
          <w:spacing w:val="2"/>
          <w:sz w:val="28"/>
          <w:szCs w:val="28"/>
        </w:rPr>
        <w:t>ы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» </w:t>
      </w:r>
    </w:p>
    <w:p w:rsidR="00DA3D3F" w:rsidRDefault="000C1674" w:rsidP="00C715A7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DA3D3F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DA3D3F">
        <w:rPr>
          <w:rFonts w:ascii="Times New Roman" w:hAnsi="Times New Roman"/>
          <w:b/>
          <w:shadow/>
          <w:spacing w:val="2"/>
        </w:rPr>
        <w:t xml:space="preserve">программы: </w:t>
      </w:r>
      <w:r w:rsidR="00DA3D3F">
        <w:rPr>
          <w:rFonts w:ascii="Times New Roman" w:hAnsi="Times New Roman"/>
        </w:rPr>
        <w:t xml:space="preserve"> противодействие терроризму и защита жизни граждан, проживающих на территории Ром</w:t>
      </w:r>
      <w:r w:rsidR="00DA3D3F">
        <w:rPr>
          <w:rFonts w:ascii="Times New Roman" w:hAnsi="Times New Roman"/>
        </w:rPr>
        <w:t>а</w:t>
      </w:r>
      <w:r w:rsidR="00DA3D3F">
        <w:rPr>
          <w:rFonts w:ascii="Times New Roman" w:hAnsi="Times New Roman"/>
        </w:rPr>
        <w:t>новского муниципального района, от террористических и экстремистских актов; уменьшение проявлений экстр</w:t>
      </w:r>
      <w:r w:rsidR="00DA3D3F">
        <w:rPr>
          <w:rFonts w:ascii="Times New Roman" w:hAnsi="Times New Roman"/>
        </w:rPr>
        <w:t>е</w:t>
      </w:r>
      <w:r w:rsidR="00DA3D3F">
        <w:rPr>
          <w:rFonts w:ascii="Times New Roman" w:hAnsi="Times New Roman"/>
        </w:rPr>
        <w:t>мизма и негативногго отношения к лицам других национальностей и религиозных конфессий; формирование тол</w:t>
      </w:r>
      <w:r w:rsidR="00DA3D3F">
        <w:rPr>
          <w:rFonts w:ascii="Times New Roman" w:hAnsi="Times New Roman"/>
        </w:rPr>
        <w:t>е</w:t>
      </w:r>
      <w:r w:rsidR="00DA3D3F">
        <w:rPr>
          <w:rFonts w:ascii="Times New Roman" w:hAnsi="Times New Roman"/>
        </w:rPr>
        <w:t>рантности и межэтнической культуры в молодежной сфере, профилактика агрессивного поведения;формирование у населения внутренней потребности в телерантном поведении к людям других национальностей и религиозных конфессий на основе ценностей</w:t>
      </w:r>
      <w:r w:rsidR="00C715A7">
        <w:rPr>
          <w:rFonts w:ascii="Times New Roman" w:hAnsi="Times New Roman"/>
        </w:rPr>
        <w:t xml:space="preserve"> многонационального российского общества, культурного самозознания, принц</w:t>
      </w:r>
      <w:r w:rsidR="00C715A7">
        <w:rPr>
          <w:rFonts w:ascii="Times New Roman" w:hAnsi="Times New Roman"/>
        </w:rPr>
        <w:t>и</w:t>
      </w:r>
      <w:r w:rsidR="00C715A7">
        <w:rPr>
          <w:rFonts w:ascii="Times New Roman" w:hAnsi="Times New Roman"/>
        </w:rPr>
        <w:t>пов соблюдения прав и свобод человека.</w:t>
      </w:r>
      <w:r w:rsidR="00DA3D3F">
        <w:rPr>
          <w:rFonts w:ascii="Times New Roman" w:hAnsi="Times New Roman"/>
        </w:rPr>
        <w:t xml:space="preserve"> 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DE678A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381" w:type="dxa"/>
          </w:tcPr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DE678A" w:rsidRPr="002F0D72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Pr="002F0D72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63614B" w:rsidRPr="002F0D72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</w:tcPr>
          <w:p w:rsidR="0063614B" w:rsidRPr="002F0D72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381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14B" w:rsidRPr="002F0D72" w:rsidTr="009003C8">
        <w:tc>
          <w:tcPr>
            <w:tcW w:w="5495" w:type="dxa"/>
          </w:tcPr>
          <w:p w:rsidR="0063614B" w:rsidRPr="002F0D72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антитеррористической безопасности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министрациии Романовского муниципального района повысится 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антитерролристической  безопасности муниципального общеобразовательного учрежд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«Подгорненская средняя общеобразовательная школа с. Подгорное Романовского района Сар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товской области имени Героя Советского Союза П.И. Чиркина» повысится 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Pr="002F0D72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учреждения Большекарайская средняя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образовательная школа села Большой Карай Романо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ского района Саратовсской области имени Героя 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ветского Союза Н.Ф. Сосина повысится н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Pr="002F0D72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Красн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лиманская основная школа п. Красноармейский Ром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новского района Саратовской области повысится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Бобыле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 основная школа с. Бобылевка Романовского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 Саратовской области повысится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 Романовская детско-юношеская спортивная школа повысится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«Искровская СОШ п. Алексеевский Романовского муниципального района Саратовской области» повысится н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«Малощербединская СОШ с.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лое Щербедино Романовского муниципального района Саратовской области» повысится 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«Подгорненского СОШ с. Подго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ное Романовского муниципального района Сарато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области» повысится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  <w:lang w:val="en-US"/>
        </w:rPr>
      </w:pPr>
    </w:p>
    <w:p w:rsidR="00BD5F81" w:rsidRPr="00BD5F81" w:rsidRDefault="00BD5F81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  <w:lang w:val="en-US"/>
        </w:rPr>
      </w:pPr>
    </w:p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«Организация отдыха детей в каникулярное время в Романовс</w:t>
      </w:r>
      <w:r w:rsidR="007E4B96">
        <w:rPr>
          <w:rFonts w:ascii="Times New Roman" w:hAnsi="Times New Roman"/>
          <w:b/>
          <w:shadow/>
          <w:spacing w:val="2"/>
          <w:sz w:val="28"/>
          <w:szCs w:val="28"/>
        </w:rPr>
        <w:t>ком муниципальном районе на 201</w:t>
      </w:r>
      <w:r w:rsidR="007E4B96" w:rsidRPr="007E4B96">
        <w:rPr>
          <w:rFonts w:ascii="Times New Roman" w:hAnsi="Times New Roman"/>
          <w:b/>
          <w:shadow/>
          <w:spacing w:val="2"/>
          <w:sz w:val="28"/>
          <w:szCs w:val="28"/>
        </w:rPr>
        <w:t>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год»</w:t>
      </w:r>
    </w:p>
    <w:p w:rsidR="002F055A" w:rsidRDefault="002F055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AE001B">
        <w:rPr>
          <w:rFonts w:ascii="Times New Roman" w:hAnsi="Times New Roman"/>
          <w:b/>
          <w:shadow/>
          <w:spacing w:val="2"/>
        </w:rPr>
        <w:t xml:space="preserve">Цель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 xml:space="preserve"> </w:t>
      </w:r>
      <w:r w:rsidR="00171D92">
        <w:rPr>
          <w:rFonts w:ascii="Times New Roman" w:hAnsi="Times New Roman"/>
        </w:rPr>
        <w:t>создание оптимальных условий, обеспечивающих полноценный отдых детей, их оздоровление и творческое развитие</w:t>
      </w:r>
      <w:r>
        <w:rPr>
          <w:rFonts w:ascii="Times New Roman" w:hAnsi="Times New Roman"/>
        </w:rPr>
        <w:t>.</w:t>
      </w:r>
    </w:p>
    <w:tbl>
      <w:tblPr>
        <w:tblStyle w:val="ad"/>
        <w:tblW w:w="11023" w:type="dxa"/>
        <w:tblLayout w:type="fixed"/>
        <w:tblLook w:val="04A0"/>
      </w:tblPr>
      <w:tblGrid>
        <w:gridCol w:w="4219"/>
        <w:gridCol w:w="851"/>
        <w:gridCol w:w="1275"/>
        <w:gridCol w:w="1134"/>
        <w:gridCol w:w="1276"/>
        <w:gridCol w:w="1276"/>
        <w:gridCol w:w="992"/>
      </w:tblGrid>
      <w:tr w:rsidR="00515B0D" w:rsidRPr="002F0D72" w:rsidTr="003F1465">
        <w:tc>
          <w:tcPr>
            <w:tcW w:w="4219" w:type="dxa"/>
          </w:tcPr>
          <w:p w:rsidR="00515B0D" w:rsidRPr="002F0D72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5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134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515B0D" w:rsidRPr="002F0D72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515B0D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515B0D" w:rsidRDefault="00C14C25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Pr="002F0D72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</w:tcPr>
          <w:p w:rsidR="00515B0D" w:rsidRPr="00E20543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134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0D" w:rsidRPr="00A77069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0D" w:rsidRPr="00A77069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5B0D" w:rsidRPr="00A77069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B0D" w:rsidRPr="002F0D72" w:rsidTr="003F1465">
        <w:tc>
          <w:tcPr>
            <w:tcW w:w="4219" w:type="dxa"/>
          </w:tcPr>
          <w:p w:rsidR="00515B0D" w:rsidRPr="002F0D72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Увеличение количества занятых детей в летний период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515B0D" w:rsidRPr="002F0D72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15B0D" w:rsidRPr="002F0D72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D" w:rsidRPr="002F0D72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15B0D" w:rsidRPr="002F0D72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оздоровленных детей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54C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54C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54C4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интеллектуального, физич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ского, психического развития детей</w:t>
            </w:r>
          </w:p>
        </w:tc>
        <w:tc>
          <w:tcPr>
            <w:tcW w:w="851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знаний и умений через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личные формы общения и занятости</w:t>
            </w:r>
          </w:p>
        </w:tc>
        <w:tc>
          <w:tcPr>
            <w:tcW w:w="851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E001B" w:rsidRDefault="00AE001B" w:rsidP="00B51956">
      <w:pPr>
        <w:tabs>
          <w:tab w:val="left" w:pos="10632"/>
        </w:tabs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«Противодействие коррупции на территории Романовского муниципального района Саратовской области на 2018-2020 г</w:t>
      </w:r>
      <w:r w:rsidR="00B51956">
        <w:rPr>
          <w:rFonts w:ascii="Times New Roman" w:hAnsi="Times New Roman"/>
          <w:b/>
          <w:shadow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ды»</w:t>
      </w:r>
    </w:p>
    <w:p w:rsidR="00AE001B" w:rsidRDefault="000C1674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AE001B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AE001B">
        <w:rPr>
          <w:rFonts w:ascii="Times New Roman" w:hAnsi="Times New Roman"/>
          <w:b/>
          <w:shadow/>
          <w:spacing w:val="2"/>
        </w:rPr>
        <w:t xml:space="preserve">программы: </w:t>
      </w:r>
      <w:r w:rsidR="00AE001B">
        <w:rPr>
          <w:rFonts w:ascii="Times New Roman" w:hAnsi="Times New Roman"/>
        </w:rPr>
        <w:t xml:space="preserve"> создание системы по предупреждению коррупционных действий;снижение уровня коррупции, ее влияние на активность и эффективность бизнеса, деятельность государственных и муниципальных органов, на повседневную жизнь граждан на территории Романовского муниципального района; обеспечение защиты прав и законных интересов граждан, общества и государства от проявлений </w:t>
      </w:r>
      <w:r w:rsidR="003F1465">
        <w:rPr>
          <w:rFonts w:ascii="Times New Roman" w:hAnsi="Times New Roman"/>
        </w:rPr>
        <w:t>коррупции.</w:t>
      </w:r>
    </w:p>
    <w:tbl>
      <w:tblPr>
        <w:tblStyle w:val="ad"/>
        <w:tblW w:w="11023" w:type="dxa"/>
        <w:tblLayout w:type="fixed"/>
        <w:tblLook w:val="04A0"/>
      </w:tblPr>
      <w:tblGrid>
        <w:gridCol w:w="675"/>
        <w:gridCol w:w="4536"/>
        <w:gridCol w:w="851"/>
        <w:gridCol w:w="1134"/>
        <w:gridCol w:w="1276"/>
        <w:gridCol w:w="1275"/>
        <w:gridCol w:w="1276"/>
      </w:tblGrid>
      <w:tr w:rsidR="003F1465" w:rsidRPr="002F0D72" w:rsidTr="0063606E">
        <w:tc>
          <w:tcPr>
            <w:tcW w:w="675" w:type="dxa"/>
          </w:tcPr>
          <w:p w:rsidR="003F1465" w:rsidRPr="002F0D72" w:rsidRDefault="003F1465" w:rsidP="003F1465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3F1465" w:rsidRPr="002F0D72" w:rsidRDefault="00C14C2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3F1465" w:rsidRDefault="00C14C2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3F1465" w:rsidRDefault="00C14C2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3F1465" w:rsidRPr="002F0D72" w:rsidTr="0063606E">
        <w:tc>
          <w:tcPr>
            <w:tcW w:w="675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1465" w:rsidRPr="002F0D72" w:rsidRDefault="003F1465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проектов нормативных правовых актов, прошедших антикоррупционную экспертизу в отчетном периоде, от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количества проектов нормативных правовых актов, подлежащих антико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рупционной экспертизе в отчетном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риоде (%)</w:t>
            </w:r>
          </w:p>
        </w:tc>
        <w:tc>
          <w:tcPr>
            <w:tcW w:w="851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1465" w:rsidTr="0063606E">
        <w:tc>
          <w:tcPr>
            <w:tcW w:w="675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F1465" w:rsidRPr="002F0D72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устраненных коррупционных фа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торов в муниципальных правовых актах (проектах), прошедших антикоррупцио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ную экспертизу, от общего числа выя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коррупционных факторов (%)</w:t>
            </w:r>
          </w:p>
        </w:tc>
        <w:tc>
          <w:tcPr>
            <w:tcW w:w="851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1465" w:rsidTr="0063606E">
        <w:tc>
          <w:tcPr>
            <w:tcW w:w="6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F1465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в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шении сведений о доходах, об имуществе и обязательствах имущественного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22B74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которых проведен внутренний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ниторинг, от общего числа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служащих, представляющих указа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сведения (%)</w:t>
            </w:r>
          </w:p>
        </w:tc>
        <w:tc>
          <w:tcPr>
            <w:tcW w:w="851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</w:t>
            </w:r>
            <w:r w:rsidR="00F147C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ее 31</w:t>
            </w:r>
          </w:p>
        </w:tc>
        <w:tc>
          <w:tcPr>
            <w:tcW w:w="12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31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31</w:t>
            </w:r>
          </w:p>
        </w:tc>
      </w:tr>
      <w:tr w:rsidR="003F1465" w:rsidRPr="002F0D72" w:rsidTr="0063606E">
        <w:tc>
          <w:tcPr>
            <w:tcW w:w="675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F1465" w:rsidRPr="002F0D72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представлений прокуратуры в отношении муниципальных служащих, представивших неполные (недостове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ные) сведения о доходах</w:t>
            </w:r>
          </w:p>
        </w:tc>
        <w:tc>
          <w:tcPr>
            <w:tcW w:w="851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1465" w:rsidTr="0063606E">
        <w:tc>
          <w:tcPr>
            <w:tcW w:w="6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</w:tcPr>
          <w:p w:rsidR="003F1465" w:rsidRPr="002F0D72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A22B7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казываемых муниципальных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луг, по которым разработаны админис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ратив</w:t>
            </w:r>
            <w:r w:rsidR="00A22B74">
              <w:rPr>
                <w:rFonts w:ascii="Times New Roman" w:hAnsi="Times New Roman"/>
                <w:sz w:val="24"/>
                <w:szCs w:val="24"/>
              </w:rPr>
              <w:t>ные регламе</w:t>
            </w:r>
            <w:r>
              <w:rPr>
                <w:rFonts w:ascii="Times New Roman" w:hAnsi="Times New Roman"/>
                <w:sz w:val="24"/>
                <w:szCs w:val="24"/>
              </w:rPr>
              <w:t>нты, от общего числа предоставляемых муниципальных услуг</w:t>
            </w:r>
            <w:r w:rsidR="0063606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</w:tcPr>
          <w:p w:rsidR="003F1465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предоставления муниципальных услуг в электронном виде от общего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ла предоставляемых услуг (%)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функций по осуществлению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контроля, по которым разр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22B74">
              <w:rPr>
                <w:rFonts w:ascii="Times New Roman" w:hAnsi="Times New Roman"/>
                <w:sz w:val="24"/>
                <w:szCs w:val="24"/>
              </w:rPr>
              <w:t>ботаны административные регламе</w:t>
            </w:r>
            <w:r>
              <w:rPr>
                <w:rFonts w:ascii="Times New Roman" w:hAnsi="Times New Roman"/>
                <w:sz w:val="24"/>
                <w:szCs w:val="24"/>
              </w:rPr>
              <w:t>нты, от общего числа функций по</w:t>
            </w:r>
          </w:p>
          <w:p w:rsidR="003F1465" w:rsidRDefault="00A22B74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3606E">
              <w:rPr>
                <w:rFonts w:ascii="Times New Roman" w:hAnsi="Times New Roman"/>
                <w:sz w:val="24"/>
                <w:szCs w:val="24"/>
              </w:rPr>
              <w:t>существлению муниципального контр</w:t>
            </w:r>
            <w:r w:rsidR="0063606E">
              <w:rPr>
                <w:rFonts w:ascii="Times New Roman" w:hAnsi="Times New Roman"/>
                <w:sz w:val="24"/>
                <w:szCs w:val="24"/>
              </w:rPr>
              <w:t>о</w:t>
            </w:r>
            <w:r w:rsidR="0063606E">
              <w:rPr>
                <w:rFonts w:ascii="Times New Roman" w:hAnsi="Times New Roman"/>
                <w:sz w:val="24"/>
                <w:szCs w:val="24"/>
              </w:rPr>
              <w:t xml:space="preserve">ля (%) 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606E" w:rsidTr="0063606E">
        <w:tc>
          <w:tcPr>
            <w:tcW w:w="6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законодательства в сфере размещения заказов на поставки товаров, выполнение работ, оказание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луг для муниципальных нужд Романо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851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5" w:type="dxa"/>
          </w:tcPr>
          <w:p w:rsidR="0063606E" w:rsidRPr="0063606E" w:rsidRDefault="0063606E"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6" w:type="dxa"/>
          </w:tcPr>
          <w:p w:rsidR="0063606E" w:rsidRPr="0063606E" w:rsidRDefault="0063606E"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</w:tcPr>
          <w:p w:rsidR="003F1465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проведенных открытых аукционов в электронной форме от общего количества размещенных заказов для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нужд (%) 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</w:tcPr>
          <w:p w:rsidR="003F1465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муниципальных служащих, прошедших обучение по вопросам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тиводействия коррупции )чел.)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63606E" w:rsidTr="0063606E">
        <w:tc>
          <w:tcPr>
            <w:tcW w:w="6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семинаров (м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роприятий) по вопросам противодействия коррупции (ед.)</w:t>
            </w:r>
          </w:p>
        </w:tc>
        <w:tc>
          <w:tcPr>
            <w:tcW w:w="851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2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2 </w:t>
            </w:r>
          </w:p>
        </w:tc>
        <w:tc>
          <w:tcPr>
            <w:tcW w:w="1276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63606E" w:rsidTr="0063606E">
        <w:tc>
          <w:tcPr>
            <w:tcW w:w="6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законодательства в ходе проверок предоставления 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участков, реализации недвижимого муниципального имущества</w:t>
            </w:r>
          </w:p>
        </w:tc>
        <w:tc>
          <w:tcPr>
            <w:tcW w:w="851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5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6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</w:tr>
      <w:tr w:rsidR="0063606E" w:rsidTr="0063606E">
        <w:tc>
          <w:tcPr>
            <w:tcW w:w="675" w:type="dxa"/>
          </w:tcPr>
          <w:p w:rsidR="0063606E" w:rsidRDefault="00CE4C41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</w:tcPr>
          <w:p w:rsidR="0063606E" w:rsidRDefault="00AE496C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установленных фактов коррупции, от общего количества жалоб и обращ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граждан, поступивших за отчетный период (%)</w:t>
            </w:r>
          </w:p>
        </w:tc>
        <w:tc>
          <w:tcPr>
            <w:tcW w:w="851" w:type="dxa"/>
          </w:tcPr>
          <w:p w:rsidR="0063606E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Pr="0063606E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63606E" w:rsidRPr="0063606E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63606E" w:rsidRPr="0063606E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E496C" w:rsidTr="0063606E">
        <w:tc>
          <w:tcPr>
            <w:tcW w:w="675" w:type="dxa"/>
          </w:tcPr>
          <w:p w:rsidR="00AE496C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</w:tcPr>
          <w:p w:rsidR="00AE496C" w:rsidRDefault="00AE496C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администрации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мановского муниципального района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по противодействию коррупции и отчета о ее выполнении (да/нет)</w:t>
            </w:r>
          </w:p>
        </w:tc>
        <w:tc>
          <w:tcPr>
            <w:tcW w:w="851" w:type="dxa"/>
          </w:tcPr>
          <w:p w:rsidR="00AE496C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E496C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496C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  <w:tc>
          <w:tcPr>
            <w:tcW w:w="1275" w:type="dxa"/>
          </w:tcPr>
          <w:p w:rsidR="00AE496C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  <w:tc>
          <w:tcPr>
            <w:tcW w:w="1276" w:type="dxa"/>
          </w:tcPr>
          <w:p w:rsidR="00AE496C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</w:tr>
    </w:tbl>
    <w:p w:rsidR="00AE001B" w:rsidRPr="00AE001B" w:rsidRDefault="00AE001B" w:rsidP="00AE001B">
      <w:pPr>
        <w:ind w:right="707"/>
        <w:jc w:val="center"/>
        <w:rPr>
          <w:rFonts w:ascii="Times New Roman" w:hAnsi="Times New Roman"/>
          <w:b/>
          <w:shadow/>
          <w:spacing w:val="2"/>
        </w:rPr>
      </w:pPr>
    </w:p>
    <w:p w:rsidR="00906A1D" w:rsidRDefault="00906A1D" w:rsidP="00906A1D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занятости несовершеннолетних граждан на территории Романовского муниципального района на 2018-2020 годы»</w:t>
      </w:r>
    </w:p>
    <w:p w:rsidR="00906A1D" w:rsidRDefault="00906A1D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AE001B">
        <w:rPr>
          <w:rFonts w:ascii="Times New Roman" w:hAnsi="Times New Roman"/>
          <w:b/>
          <w:shadow/>
          <w:spacing w:val="2"/>
        </w:rPr>
        <w:t xml:space="preserve">Цель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 xml:space="preserve"> </w:t>
      </w:r>
      <w:r w:rsidR="00B71284">
        <w:rPr>
          <w:rFonts w:ascii="Times New Roman" w:hAnsi="Times New Roman"/>
        </w:rPr>
        <w:t>с</w:t>
      </w:r>
      <w:r>
        <w:rPr>
          <w:rFonts w:ascii="Times New Roman" w:hAnsi="Times New Roman"/>
        </w:rPr>
        <w:t>оздание комплексной системы временного трудоустройства и дополнительной социальной поддержки несовершеннолетних граждан в возрасте от 14 до 18 лет.</w:t>
      </w:r>
    </w:p>
    <w:tbl>
      <w:tblPr>
        <w:tblStyle w:val="ad"/>
        <w:tblW w:w="11023" w:type="dxa"/>
        <w:tblLayout w:type="fixed"/>
        <w:tblLook w:val="04A0"/>
      </w:tblPr>
      <w:tblGrid>
        <w:gridCol w:w="4219"/>
        <w:gridCol w:w="851"/>
        <w:gridCol w:w="1275"/>
        <w:gridCol w:w="1134"/>
        <w:gridCol w:w="1276"/>
        <w:gridCol w:w="1276"/>
        <w:gridCol w:w="992"/>
      </w:tblGrid>
      <w:tr w:rsidR="00491098" w:rsidTr="00A227D8">
        <w:tc>
          <w:tcPr>
            <w:tcW w:w="4219" w:type="dxa"/>
          </w:tcPr>
          <w:p w:rsidR="00491098" w:rsidRPr="002F0D72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5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134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491098" w:rsidRPr="002F0D72" w:rsidRDefault="00BB08AF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491098" w:rsidRDefault="00BB08AF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491098" w:rsidRDefault="00BB08AF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491098" w:rsidRPr="00A77069" w:rsidTr="00A227D8">
        <w:tc>
          <w:tcPr>
            <w:tcW w:w="4219" w:type="dxa"/>
          </w:tcPr>
          <w:p w:rsidR="00491098" w:rsidRPr="002F0D72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</w:tcPr>
          <w:p w:rsidR="00491098" w:rsidRPr="00E20543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098" w:rsidRPr="00A77069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098" w:rsidRPr="00A77069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098" w:rsidRPr="00A77069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098" w:rsidRPr="002F0D72" w:rsidTr="00A227D8">
        <w:tc>
          <w:tcPr>
            <w:tcW w:w="4219" w:type="dxa"/>
          </w:tcPr>
          <w:p w:rsidR="00491098" w:rsidRPr="002F0D72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Увелечение доли несовершеннолетних, трудоустроенных в летний период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91098" w:rsidRP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91098" w:rsidTr="00A227D8">
        <w:tc>
          <w:tcPr>
            <w:tcW w:w="4219" w:type="dxa"/>
          </w:tcPr>
          <w:p w:rsidR="00491098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Увеличение временных рабочих мест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91098" w:rsidRP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06A1D" w:rsidRDefault="00906A1D" w:rsidP="00906A1D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27EDE" w:rsidRDefault="00A27EDE" w:rsidP="00A27EDE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«Гармонизация межнациональных и межконфесси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нальных отношений в Романовском муниципальном районе на 2018-2020 годы»</w:t>
      </w:r>
    </w:p>
    <w:p w:rsidR="00B71284" w:rsidRPr="007647FF" w:rsidRDefault="000C1674" w:rsidP="0063625A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B71284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B71284">
        <w:rPr>
          <w:rFonts w:ascii="Times New Roman" w:hAnsi="Times New Roman"/>
          <w:b/>
          <w:shadow/>
          <w:spacing w:val="2"/>
        </w:rPr>
        <w:t xml:space="preserve">программы: </w:t>
      </w:r>
      <w:r w:rsidR="00B71284">
        <w:rPr>
          <w:rFonts w:ascii="Times New Roman" w:hAnsi="Times New Roman"/>
        </w:rPr>
        <w:t xml:space="preserve"> </w:t>
      </w:r>
      <w:r w:rsidR="007647FF">
        <w:rPr>
          <w:rFonts w:ascii="Times New Roman" w:hAnsi="Times New Roman"/>
        </w:rPr>
        <w:t>создание атмосферы взаимного уважения к национальным и конфессиональным традициям и обычиям народов, проживающих на территории Романовского муниципального района; формирование позитивн</w:t>
      </w:r>
      <w:r w:rsidR="007647FF">
        <w:rPr>
          <w:rFonts w:ascii="Times New Roman" w:hAnsi="Times New Roman"/>
        </w:rPr>
        <w:t>о</w:t>
      </w:r>
      <w:r w:rsidR="007647FF">
        <w:rPr>
          <w:rFonts w:ascii="Times New Roman" w:hAnsi="Times New Roman"/>
        </w:rPr>
        <w:t>го имиджа Романовского муниципального района как территории комфортной для проживания представителей различных национальностей, а также политической и социально-экономической стабильности; укрепление межэ</w:t>
      </w:r>
      <w:r w:rsidR="007647FF">
        <w:rPr>
          <w:rFonts w:ascii="Times New Roman" w:hAnsi="Times New Roman"/>
        </w:rPr>
        <w:t>т</w:t>
      </w:r>
      <w:r w:rsidR="007647FF">
        <w:rPr>
          <w:rFonts w:ascii="Times New Roman" w:hAnsi="Times New Roman"/>
        </w:rPr>
        <w:t>нического о конфессионального сотрудничества; профилактика межнациональных и межконфессиональных ко</w:t>
      </w:r>
      <w:r w:rsidR="007647FF">
        <w:rPr>
          <w:rFonts w:ascii="Times New Roman" w:hAnsi="Times New Roman"/>
        </w:rPr>
        <w:t>н</w:t>
      </w:r>
      <w:r w:rsidR="007647FF">
        <w:rPr>
          <w:rFonts w:ascii="Times New Roman" w:hAnsi="Times New Roman"/>
        </w:rPr>
        <w:t>фликтов; воспитание, развитие и укрепление атмосферы взаимного уважения</w:t>
      </w:r>
      <w:r w:rsidR="00B71284">
        <w:rPr>
          <w:rFonts w:ascii="Times New Roman" w:hAnsi="Times New Roman"/>
        </w:rPr>
        <w:t>.</w:t>
      </w:r>
    </w:p>
    <w:tbl>
      <w:tblPr>
        <w:tblStyle w:val="ad"/>
        <w:tblW w:w="11023" w:type="dxa"/>
        <w:tblLayout w:type="fixed"/>
        <w:tblLook w:val="04A0"/>
      </w:tblPr>
      <w:tblGrid>
        <w:gridCol w:w="4219"/>
        <w:gridCol w:w="851"/>
        <w:gridCol w:w="1275"/>
        <w:gridCol w:w="1134"/>
        <w:gridCol w:w="1276"/>
        <w:gridCol w:w="1276"/>
        <w:gridCol w:w="992"/>
      </w:tblGrid>
      <w:tr w:rsidR="00A87914" w:rsidTr="00A87914">
        <w:tc>
          <w:tcPr>
            <w:tcW w:w="4219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5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A87914" w:rsidRPr="002F0D72" w:rsidRDefault="00C14C25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A87914" w:rsidRDefault="00C14C25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A87914" w:rsidRDefault="00C14C25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A87914" w:rsidRPr="00A77069" w:rsidTr="00A87914">
        <w:tc>
          <w:tcPr>
            <w:tcW w:w="4219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</w:tcPr>
          <w:p w:rsidR="00A87914" w:rsidRPr="00E20543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7914" w:rsidRPr="00A77069" w:rsidRDefault="00BE070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A87914" w:rsidRPr="00A77069" w:rsidRDefault="00BE070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87914" w:rsidRPr="00A77069" w:rsidRDefault="00BE070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87914" w:rsidRPr="002F0D72" w:rsidTr="00A87914">
        <w:tc>
          <w:tcPr>
            <w:tcW w:w="4219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граждан, положительно оцен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вающих состояние межнациональных отношений, в общем количестве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87914" w:rsidRPr="00491098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87914" w:rsidRPr="002F0D72" w:rsidTr="00A87914">
        <w:tc>
          <w:tcPr>
            <w:tcW w:w="4219" w:type="dxa"/>
          </w:tcPr>
          <w:p w:rsidR="00A87914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толерантного отношения к </w:t>
            </w:r>
            <w:r w:rsidR="00B71284">
              <w:rPr>
                <w:rFonts w:ascii="Times New Roman" w:hAnsi="Times New Roman"/>
              </w:rPr>
              <w:t>пре</w:t>
            </w:r>
            <w:r w:rsidR="00B71284">
              <w:rPr>
                <w:rFonts w:ascii="Times New Roman" w:hAnsi="Times New Roman"/>
              </w:rPr>
              <w:t>д</w:t>
            </w:r>
            <w:r w:rsidR="00B71284">
              <w:rPr>
                <w:rFonts w:ascii="Times New Roman" w:hAnsi="Times New Roman"/>
              </w:rPr>
              <w:t>ставителям другой национальности</w:t>
            </w:r>
          </w:p>
        </w:tc>
        <w:tc>
          <w:tcPr>
            <w:tcW w:w="851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7914" w:rsidTr="00A87914">
        <w:trPr>
          <w:trHeight w:val="96"/>
        </w:trPr>
        <w:tc>
          <w:tcPr>
            <w:tcW w:w="4219" w:type="dxa"/>
          </w:tcPr>
          <w:p w:rsidR="00A87914" w:rsidRDefault="00B7128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 регионального и районного значения, проведенных в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оне и направленных на гармонизацию межнациональных отношений, профила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тику религиозно-политического экстр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мизма, снижение уровня межнационал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и религиозной напряженности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:rsidR="00A87914" w:rsidRPr="00491098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76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992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C3D5E" w:rsidRDefault="00AC3D5E" w:rsidP="00AC3D5E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и сохранение культуры в Романовском м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у</w:t>
      </w:r>
      <w:r w:rsidR="00F60D2F">
        <w:rPr>
          <w:rFonts w:ascii="Times New Roman" w:hAnsi="Times New Roman"/>
          <w:b/>
          <w:shadow/>
          <w:spacing w:val="2"/>
          <w:sz w:val="28"/>
          <w:szCs w:val="28"/>
        </w:rPr>
        <w:t>ниципальном районе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годы»</w:t>
      </w:r>
    </w:p>
    <w:p w:rsidR="00AC3D5E" w:rsidRPr="00AC3D5E" w:rsidRDefault="00AC3D5E" w:rsidP="00BC2AAC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Pr="00AE001B">
        <w:rPr>
          <w:rFonts w:ascii="Times New Roman" w:hAnsi="Times New Roman"/>
          <w:b/>
          <w:shadow/>
          <w:spacing w:val="2"/>
        </w:rPr>
        <w:t xml:space="preserve">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>С</w:t>
      </w:r>
      <w:r w:rsidRPr="00AC3D5E">
        <w:rPr>
          <w:rFonts w:ascii="Times New Roman" w:hAnsi="Times New Roman"/>
        </w:rPr>
        <w:t>охранение, создание и распространение культурных ценностей; удовлетворение интересов и запросов населения муниципального района в сфере досуга;  сохранение культурного наследия и необходимых условий для реализации права граждан на библиотечное обслуживание; формирование библиотечного фонда с учетом образовательных потребностей и культурных запросов населения, обеспечение его сохранности; содействие образованию и воспитанию населения, повышение его культурного уровня; обеспечение повышения оплаты труда отдельным категориям работников бюджетной сферы в области дополнительного образования; содействие нравственному развитию, повышению образовательного уровня, творческих способностей подрастающего поколения; создание условий для художественного образования и эстетического воспитания обучающихся; приобретение обучающимися знаний, умений, навыков в области выбранного вида искусств, опыта творческой деятельности; осуществление подготовки обучающихся к получению профессионального образования в области искусств; выявление одаренных детей в раннем возрасте.</w:t>
      </w:r>
    </w:p>
    <w:p w:rsidR="00AC3D5E" w:rsidRPr="00AC3D5E" w:rsidRDefault="00AC3D5E" w:rsidP="00BC2AA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6"/>
        <w:gridCol w:w="3569"/>
        <w:gridCol w:w="1134"/>
        <w:gridCol w:w="1417"/>
        <w:gridCol w:w="1134"/>
        <w:gridCol w:w="1276"/>
        <w:gridCol w:w="1701"/>
      </w:tblGrid>
      <w:tr w:rsidR="00BC2AAC" w:rsidTr="00BC2AA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C2AAC" w:rsidRPr="00EB3974" w:rsidTr="00BC2AAC">
        <w:trPr>
          <w:cantSplit/>
          <w:trHeight w:val="65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культурно-досуговых мероприятий,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3489</w:t>
            </w:r>
          </w:p>
        </w:tc>
      </w:tr>
      <w:tr w:rsidR="00BC2AAC" w:rsidTr="00BC2AA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населения, участвующего в культурно-досуговых мероприятиях,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109772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110272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110772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111272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129772</w:t>
            </w:r>
          </w:p>
        </w:tc>
      </w:tr>
      <w:tr w:rsidR="00BC2AAC" w:rsidRPr="00023650" w:rsidTr="00BC2AAC">
        <w:trPr>
          <w:cantSplit/>
          <w:trHeight w:val="7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клубных формирований,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C2AAC" w:rsidRPr="00023650" w:rsidTr="00BC2AAC">
        <w:trPr>
          <w:cantSplit/>
          <w:trHeight w:val="66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участников клубных формирований,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</w:tr>
      <w:tr w:rsidR="00BC2AAC" w:rsidRPr="00023650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кинопоказов, 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</w:tr>
      <w:tr w:rsidR="00BC2AAC" w:rsidRPr="00023650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посетителей кинопоказов,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7300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25800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25875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книжного фонда, 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snapToGrid w:val="0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143812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143862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143962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144012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читателей,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snapToGrid w:val="0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9674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9684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9704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9804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a4"/>
              <w:spacing w:after="120"/>
              <w:rPr>
                <w:szCs w:val="24"/>
              </w:rPr>
            </w:pPr>
            <w:r w:rsidRPr="00BC2AAC">
              <w:rPr>
                <w:szCs w:val="24"/>
              </w:rPr>
              <w:t>9884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книговыдачи, 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212000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212073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212123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212273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посещаемости,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78220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78229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78329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78529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a4"/>
              <w:rPr>
                <w:spacing w:val="-6"/>
                <w:szCs w:val="24"/>
              </w:rPr>
            </w:pPr>
            <w:r w:rsidRPr="00BC2AAC">
              <w:rPr>
                <w:szCs w:val="24"/>
              </w:rPr>
              <w:t>Увеличение контингента об</w:t>
            </w:r>
            <w:r w:rsidRPr="00BC2AAC">
              <w:rPr>
                <w:szCs w:val="24"/>
              </w:rPr>
              <w:t>у</w:t>
            </w:r>
            <w:r w:rsidRPr="00BC2AAC">
              <w:rPr>
                <w:szCs w:val="24"/>
              </w:rPr>
              <w:t>чающихся в ДШИ</w:t>
            </w:r>
            <w:r w:rsidRPr="00BC2AAC">
              <w:rPr>
                <w:spacing w:val="-6"/>
                <w:szCs w:val="24"/>
              </w:rPr>
              <w:t>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AC3D5E" w:rsidRPr="00F60D2F" w:rsidRDefault="00AC3D5E" w:rsidP="00F60D2F">
      <w:pPr>
        <w:tabs>
          <w:tab w:val="left" w:pos="851"/>
        </w:tabs>
        <w:ind w:right="23"/>
        <w:rPr>
          <w:b/>
          <w:bCs/>
          <w:color w:val="000000"/>
          <w:sz w:val="28"/>
          <w:szCs w:val="28"/>
          <w:lang w:val="en-US"/>
        </w:rPr>
      </w:pPr>
    </w:p>
    <w:p w:rsidR="00F60D2F" w:rsidRPr="00F60D2F" w:rsidRDefault="00F60D2F" w:rsidP="00F60D2F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образования Романовского муниципального района на 2018-2020 годы»</w:t>
      </w:r>
      <w:r w:rsidRPr="00BA1896">
        <w:rPr>
          <w:b/>
          <w:sz w:val="28"/>
          <w:szCs w:val="28"/>
        </w:rPr>
        <w:t xml:space="preserve"> </w:t>
      </w:r>
    </w:p>
    <w:tbl>
      <w:tblPr>
        <w:tblW w:w="1070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22"/>
        <w:gridCol w:w="3885"/>
        <w:gridCol w:w="2246"/>
        <w:gridCol w:w="1553"/>
      </w:tblGrid>
      <w:tr w:rsidR="00F60D2F" w:rsidRPr="00E30CDB" w:rsidTr="00F60D2F">
        <w:trPr>
          <w:trHeight w:val="282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целевых показателей,</w:t>
            </w:r>
          </w:p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индикаторов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значение на момент разработки 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Целевое значение на момент окончания программы</w:t>
            </w:r>
          </w:p>
        </w:tc>
      </w:tr>
      <w:tr w:rsidR="00F60D2F" w:rsidRPr="00E30CDB" w:rsidTr="00F60D2F">
        <w:trPr>
          <w:trHeight w:val="52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0D2F" w:rsidRPr="00E30CDB" w:rsidTr="00F60D2F">
        <w:trPr>
          <w:trHeight w:val="282"/>
        </w:trPr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Цель: Обеспечение доступного качественного образования на территории Романовского района в соответствии с социальным запросом населения.</w:t>
            </w:r>
          </w:p>
        </w:tc>
      </w:tr>
      <w:tr w:rsidR="00F60D2F" w:rsidRPr="005444D4" w:rsidTr="00F60D2F">
        <w:trPr>
          <w:trHeight w:val="368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обеспечение гарантий п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лучения доступного кач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ственного образования н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зависимо от места прож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охвата дошкольным образованием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F60D2F" w:rsidRPr="005444D4" w:rsidTr="00F60D2F">
        <w:trPr>
          <w:trHeight w:val="528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 увеличение охвата детей и подр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стков дополнительным образов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нием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F60D2F" w:rsidRPr="005444D4" w:rsidTr="00F60D2F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 среднем общем образ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60D2F" w:rsidRPr="005444D4" w:rsidTr="00F60D2F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об основном общем обр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зовании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60D2F" w:rsidRPr="005444D4" w:rsidTr="00F60D2F">
        <w:trPr>
          <w:trHeight w:val="291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безопасной зд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ровьесберегающей среды обучения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F60D2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образовательных учреждений, отвечающих совр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менным требованиям к условиям осуществления образовательного процесса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67%</w:t>
            </w:r>
            <w:r w:rsidRPr="00F60D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F60D2F" w:rsidRPr="005444D4" w:rsidTr="00F60D2F">
        <w:trPr>
          <w:trHeight w:val="596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Default"/>
              <w:jc w:val="both"/>
            </w:pPr>
            <w:r w:rsidRPr="00F60D2F">
              <w:t xml:space="preserve">доля обучающихся, получающих горячее питание, составит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98,7%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F60D2F" w:rsidRPr="005444D4" w:rsidTr="00F60D2F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у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пешной социализации 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тей и самореализации 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тей и подростков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школьников, об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чающихся по федеральным гос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дарственным образовательным стандартам </w:t>
            </w: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77,6%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96,5%</w:t>
            </w:r>
          </w:p>
        </w:tc>
      </w:tr>
      <w:tr w:rsidR="00F60D2F" w:rsidRPr="005444D4" w:rsidTr="00F60D2F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с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циальной адаптации детей с ограниченными возмо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ж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ностями здоровья в пр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цессе получения образов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школьников с 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г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раниченными возможностями зд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ровья, обучающихся по федерал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ным государственным образов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тельным стандартам </w:t>
            </w: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25%;</w:t>
            </w:r>
          </w:p>
        </w:tc>
      </w:tr>
      <w:tr w:rsidR="00F60D2F" w:rsidRPr="005444D4" w:rsidTr="00F60D2F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Задача: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п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вышения профессионал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ной компетентности пед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гогических и руководящих кадров образовательных учреждений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укомплектова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ности образовательных учрежд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ний педагогическими кадрами, имеющими высшее образование </w:t>
            </w: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</w:tbl>
    <w:p w:rsidR="00A9040C" w:rsidRDefault="00A9040C" w:rsidP="00A9040C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104844" w:rsidRDefault="00104844" w:rsidP="00104844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</w:t>
      </w:r>
      <w:r w:rsidR="00AD44BD">
        <w:rPr>
          <w:rFonts w:ascii="Times New Roman" w:hAnsi="Times New Roman"/>
          <w:b/>
          <w:shadow/>
          <w:spacing w:val="2"/>
          <w:sz w:val="28"/>
          <w:szCs w:val="28"/>
        </w:rPr>
        <w:t>Проектирование и ремонт автомобильных дорог Р</w:t>
      </w:r>
      <w:r w:rsidR="00AD44BD">
        <w:rPr>
          <w:rFonts w:ascii="Times New Roman" w:hAnsi="Times New Roman"/>
          <w:b/>
          <w:shadow/>
          <w:spacing w:val="2"/>
          <w:sz w:val="28"/>
          <w:szCs w:val="28"/>
        </w:rPr>
        <w:t>о</w:t>
      </w:r>
      <w:r w:rsidR="00AD44BD">
        <w:rPr>
          <w:rFonts w:ascii="Times New Roman" w:hAnsi="Times New Roman"/>
          <w:b/>
          <w:shadow/>
          <w:spacing w:val="2"/>
          <w:sz w:val="28"/>
          <w:szCs w:val="28"/>
        </w:rPr>
        <w:t>мановского муниципального района</w:t>
      </w:r>
      <w:r w:rsidR="00F44283">
        <w:rPr>
          <w:rFonts w:ascii="Times New Roman" w:hAnsi="Times New Roman"/>
          <w:b/>
          <w:shadow/>
          <w:spacing w:val="2"/>
          <w:sz w:val="28"/>
          <w:szCs w:val="28"/>
        </w:rPr>
        <w:t xml:space="preserve"> на 2018 год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»</w:t>
      </w:r>
    </w:p>
    <w:p w:rsidR="00104844" w:rsidRDefault="00104844" w:rsidP="00104844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Pr="00AE001B">
        <w:rPr>
          <w:rFonts w:ascii="Times New Roman" w:hAnsi="Times New Roman"/>
          <w:b/>
          <w:shadow/>
          <w:spacing w:val="2"/>
        </w:rPr>
        <w:t xml:space="preserve">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 w:rsidR="00AD44BD">
        <w:rPr>
          <w:rFonts w:ascii="Times New Roman" w:hAnsi="Times New Roman"/>
          <w:shadow/>
          <w:spacing w:val="2"/>
        </w:rPr>
        <w:t>Обеспечение нормального безопасного транспортного сообщения по автомобильным дор</w:t>
      </w:r>
      <w:r w:rsidR="00AD44BD">
        <w:rPr>
          <w:rFonts w:ascii="Times New Roman" w:hAnsi="Times New Roman"/>
          <w:shadow/>
          <w:spacing w:val="2"/>
        </w:rPr>
        <w:t>о</w:t>
      </w:r>
      <w:r w:rsidR="00AD44BD">
        <w:rPr>
          <w:rFonts w:ascii="Times New Roman" w:hAnsi="Times New Roman"/>
          <w:shadow/>
          <w:spacing w:val="2"/>
        </w:rPr>
        <w:t>гам Романовского муниципального района и дальнейшее развитие сети автомобильных дорог.</w:t>
      </w:r>
      <w:r>
        <w:rPr>
          <w:rFonts w:ascii="Times New Roman" w:hAnsi="Times New Roman"/>
        </w:rPr>
        <w:t xml:space="preserve"> </w:t>
      </w:r>
    </w:p>
    <w:p w:rsidR="005B54E3" w:rsidRPr="007647FF" w:rsidRDefault="005B54E3" w:rsidP="00104844">
      <w:pPr>
        <w:ind w:right="-143"/>
        <w:jc w:val="center"/>
        <w:rPr>
          <w:rFonts w:ascii="Times New Roman" w:hAnsi="Times New Roman"/>
        </w:rPr>
      </w:pPr>
    </w:p>
    <w:tbl>
      <w:tblPr>
        <w:tblStyle w:val="ad"/>
        <w:tblW w:w="10740" w:type="dxa"/>
        <w:tblLayout w:type="fixed"/>
        <w:tblLook w:val="04A0"/>
      </w:tblPr>
      <w:tblGrid>
        <w:gridCol w:w="5176"/>
        <w:gridCol w:w="1044"/>
        <w:gridCol w:w="1564"/>
        <w:gridCol w:w="1391"/>
        <w:gridCol w:w="1565"/>
      </w:tblGrid>
      <w:tr w:rsidR="004A71F9" w:rsidTr="005B54E3">
        <w:trPr>
          <w:trHeight w:val="555"/>
        </w:trPr>
        <w:tc>
          <w:tcPr>
            <w:tcW w:w="5176" w:type="dxa"/>
          </w:tcPr>
          <w:p w:rsidR="004A71F9" w:rsidRPr="002F0D72" w:rsidRDefault="004A71F9" w:rsidP="00AD44BD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56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391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565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4A71F9" w:rsidRPr="00A77069" w:rsidTr="005B54E3">
        <w:trPr>
          <w:trHeight w:val="570"/>
        </w:trPr>
        <w:tc>
          <w:tcPr>
            <w:tcW w:w="5176" w:type="dxa"/>
          </w:tcPr>
          <w:p w:rsidR="004A71F9" w:rsidRPr="002F0D72" w:rsidRDefault="004A71F9" w:rsidP="00AD44B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составляет,  вс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</w:p>
        </w:tc>
        <w:tc>
          <w:tcPr>
            <w:tcW w:w="104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.руб.</w:t>
            </w:r>
          </w:p>
        </w:tc>
        <w:tc>
          <w:tcPr>
            <w:tcW w:w="1564" w:type="dxa"/>
          </w:tcPr>
          <w:p w:rsidR="004A71F9" w:rsidRPr="00E20543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13,208</w:t>
            </w:r>
          </w:p>
        </w:tc>
        <w:tc>
          <w:tcPr>
            <w:tcW w:w="1565" w:type="dxa"/>
          </w:tcPr>
          <w:p w:rsidR="004A71F9" w:rsidRPr="00A77069" w:rsidRDefault="00274AD7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15,68</w:t>
            </w:r>
          </w:p>
        </w:tc>
      </w:tr>
      <w:tr w:rsidR="004A71F9" w:rsidRPr="00A77069" w:rsidTr="005B54E3">
        <w:trPr>
          <w:trHeight w:val="570"/>
        </w:trPr>
        <w:tc>
          <w:tcPr>
            <w:tcW w:w="5176" w:type="dxa"/>
          </w:tcPr>
          <w:p w:rsidR="004A71F9" w:rsidRPr="002F0D72" w:rsidRDefault="004A71F9" w:rsidP="00AD44B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бюджета Романовского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</w:t>
            </w:r>
          </w:p>
        </w:tc>
        <w:tc>
          <w:tcPr>
            <w:tcW w:w="104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.руб.</w:t>
            </w:r>
          </w:p>
        </w:tc>
        <w:tc>
          <w:tcPr>
            <w:tcW w:w="1564" w:type="dxa"/>
          </w:tcPr>
          <w:p w:rsidR="004A71F9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8,8888</w:t>
            </w:r>
          </w:p>
        </w:tc>
        <w:tc>
          <w:tcPr>
            <w:tcW w:w="1565" w:type="dxa"/>
          </w:tcPr>
          <w:p w:rsidR="004A71F9" w:rsidRPr="00A77069" w:rsidRDefault="00274AD7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15,68</w:t>
            </w:r>
          </w:p>
        </w:tc>
      </w:tr>
      <w:tr w:rsidR="004A71F9" w:rsidRPr="00A77069" w:rsidTr="005B54E3">
        <w:trPr>
          <w:trHeight w:val="555"/>
        </w:trPr>
        <w:tc>
          <w:tcPr>
            <w:tcW w:w="5176" w:type="dxa"/>
          </w:tcPr>
          <w:p w:rsidR="004A71F9" w:rsidRDefault="004A71F9" w:rsidP="00AD44B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областного дорожного фонда</w:t>
            </w:r>
          </w:p>
        </w:tc>
        <w:tc>
          <w:tcPr>
            <w:tcW w:w="104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.руб.</w:t>
            </w:r>
          </w:p>
        </w:tc>
        <w:tc>
          <w:tcPr>
            <w:tcW w:w="1564" w:type="dxa"/>
          </w:tcPr>
          <w:p w:rsidR="004A71F9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4,3192</w:t>
            </w:r>
          </w:p>
        </w:tc>
        <w:tc>
          <w:tcPr>
            <w:tcW w:w="1565" w:type="dxa"/>
          </w:tcPr>
          <w:p w:rsidR="004A71F9" w:rsidRPr="00A77069" w:rsidRDefault="00274AD7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71F9" w:rsidRPr="002F0D72" w:rsidTr="005B54E3">
        <w:trPr>
          <w:trHeight w:val="293"/>
        </w:trPr>
        <w:tc>
          <w:tcPr>
            <w:tcW w:w="5176" w:type="dxa"/>
          </w:tcPr>
          <w:p w:rsidR="004A71F9" w:rsidRPr="002F0D72" w:rsidRDefault="004A71F9" w:rsidP="00AD44B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Доля протяженности автомобильных дорог общего </w:t>
            </w:r>
            <w:r>
              <w:rPr>
                <w:rFonts w:ascii="Times New Roman" w:hAnsi="Times New Roman"/>
              </w:rPr>
              <w:lastRenderedPageBreak/>
              <w:t>пользования местного значения, находящихся в границах Романовского муниципального района, не отвечающих нормативным требованиям к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портно-эксплуатационным показателям, снизится на </w:t>
            </w:r>
          </w:p>
        </w:tc>
        <w:tc>
          <w:tcPr>
            <w:tcW w:w="104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64" w:type="dxa"/>
          </w:tcPr>
          <w:p w:rsidR="004A71F9" w:rsidRPr="00491098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5" w:type="dxa"/>
          </w:tcPr>
          <w:p w:rsidR="004A71F9" w:rsidRPr="002F0D72" w:rsidRDefault="00274AD7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A71F9" w:rsidTr="005B54E3">
        <w:trPr>
          <w:trHeight w:val="1834"/>
        </w:trPr>
        <w:tc>
          <w:tcPr>
            <w:tcW w:w="5176" w:type="dxa"/>
          </w:tcPr>
          <w:p w:rsidR="004A71F9" w:rsidRDefault="004A71F9" w:rsidP="00AD44B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дорожно-транспортных происшествий на автомобильных дорогах общего пользования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стного значения, находящихся в границах Романо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ского муниципального района, из-за сопутству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щих дорожных условий, уменьшится на 2, снизится до </w:t>
            </w:r>
          </w:p>
        </w:tc>
        <w:tc>
          <w:tcPr>
            <w:tcW w:w="1044" w:type="dxa"/>
          </w:tcPr>
          <w:p w:rsidR="004A71F9" w:rsidRPr="002F0D72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4" w:type="dxa"/>
          </w:tcPr>
          <w:p w:rsidR="004A71F9" w:rsidRPr="00491098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4A71F9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</w:tcPr>
          <w:p w:rsidR="004A71F9" w:rsidRDefault="004A71F9" w:rsidP="00AD44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F8202B" w:rsidRDefault="00F8202B" w:rsidP="00F8202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сельского туризма на территории Романо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в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ско</w:t>
      </w:r>
      <w:r w:rsidR="00F44283">
        <w:rPr>
          <w:rFonts w:ascii="Times New Roman" w:hAnsi="Times New Roman"/>
          <w:b/>
          <w:shadow/>
          <w:spacing w:val="2"/>
          <w:sz w:val="28"/>
          <w:szCs w:val="28"/>
        </w:rPr>
        <w:t>го муниципального района на 2018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-2019 годы»</w:t>
      </w:r>
    </w:p>
    <w:p w:rsidR="00F8202B" w:rsidRDefault="00F8202B" w:rsidP="00F8202B">
      <w:pPr>
        <w:ind w:right="-143"/>
        <w:jc w:val="center"/>
        <w:rPr>
          <w:rFonts w:ascii="Times New Roman" w:hAnsi="Times New Roman"/>
          <w:shadow/>
          <w:spacing w:val="2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Pr="00AE001B">
        <w:rPr>
          <w:rFonts w:ascii="Times New Roman" w:hAnsi="Times New Roman"/>
          <w:b/>
          <w:shadow/>
          <w:spacing w:val="2"/>
        </w:rPr>
        <w:t xml:space="preserve">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  <w:shadow/>
          <w:spacing w:val="2"/>
        </w:rPr>
        <w:t>формирование условий для создания на территории Романовского муниципального района развития сельского туризма на основе эффективного использования туристического потенциала района и име</w:t>
      </w:r>
      <w:r>
        <w:rPr>
          <w:rFonts w:ascii="Times New Roman" w:hAnsi="Times New Roman"/>
          <w:shadow/>
          <w:spacing w:val="2"/>
        </w:rPr>
        <w:t>ю</w:t>
      </w:r>
      <w:r>
        <w:rPr>
          <w:rFonts w:ascii="Times New Roman" w:hAnsi="Times New Roman"/>
          <w:shadow/>
          <w:spacing w:val="2"/>
        </w:rPr>
        <w:t>щих ресурсов, сохранение природного культурно-исторического наследия Ро</w:t>
      </w:r>
      <w:r w:rsidR="006B34E2">
        <w:rPr>
          <w:rFonts w:ascii="Times New Roman" w:hAnsi="Times New Roman"/>
          <w:shadow/>
          <w:spacing w:val="2"/>
        </w:rPr>
        <w:t>м</w:t>
      </w:r>
      <w:r>
        <w:rPr>
          <w:rFonts w:ascii="Times New Roman" w:hAnsi="Times New Roman"/>
          <w:shadow/>
          <w:spacing w:val="2"/>
        </w:rPr>
        <w:t>ановского района.</w:t>
      </w:r>
    </w:p>
    <w:tbl>
      <w:tblPr>
        <w:tblW w:w="0" w:type="auto"/>
        <w:tblInd w:w="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5"/>
        <w:gridCol w:w="2880"/>
      </w:tblGrid>
      <w:tr w:rsidR="00EE20AD" w:rsidTr="00EE20AD">
        <w:trPr>
          <w:trHeight w:val="510"/>
        </w:trPr>
        <w:tc>
          <w:tcPr>
            <w:tcW w:w="5895" w:type="dxa"/>
            <w:gridSpan w:val="2"/>
          </w:tcPr>
          <w:p w:rsidR="00EE20AD" w:rsidRPr="00EE20AD" w:rsidRDefault="00EE20AD" w:rsidP="00EE20AD">
            <w:pPr>
              <w:tabs>
                <w:tab w:val="left" w:pos="851"/>
              </w:tabs>
              <w:ind w:left="23" w:right="23" w:hanging="23"/>
              <w:jc w:val="center"/>
              <w:rPr>
                <w:rFonts w:ascii="Times New Roman" w:hAnsi="Times New Roman"/>
                <w:b/>
              </w:rPr>
            </w:pPr>
            <w:r w:rsidRPr="00EE20AD">
              <w:rPr>
                <w:rFonts w:ascii="Times New Roman" w:hAnsi="Times New Roman"/>
                <w:b/>
              </w:rPr>
              <w:t>Финансирование программы</w:t>
            </w:r>
            <w:r w:rsidR="00981682">
              <w:rPr>
                <w:rFonts w:ascii="Times New Roman" w:hAnsi="Times New Roman"/>
                <w:b/>
              </w:rPr>
              <w:t xml:space="preserve"> (тыс.руб.)</w:t>
            </w:r>
          </w:p>
        </w:tc>
      </w:tr>
      <w:tr w:rsidR="00EE20AD" w:rsidTr="00EE20AD">
        <w:trPr>
          <w:trHeight w:val="296"/>
        </w:trPr>
        <w:tc>
          <w:tcPr>
            <w:tcW w:w="3015" w:type="dxa"/>
          </w:tcPr>
          <w:p w:rsidR="00EE20AD" w:rsidRPr="00EE20AD" w:rsidRDefault="00EE20AD" w:rsidP="00EE20AD">
            <w:pPr>
              <w:tabs>
                <w:tab w:val="left" w:pos="851"/>
              </w:tabs>
              <w:ind w:left="23" w:right="23" w:hanging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2880" w:type="dxa"/>
          </w:tcPr>
          <w:p w:rsidR="00EE20AD" w:rsidRPr="00EE20AD" w:rsidRDefault="00EE20AD" w:rsidP="00EE20AD">
            <w:pPr>
              <w:tabs>
                <w:tab w:val="left" w:pos="851"/>
              </w:tabs>
              <w:ind w:right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</w:tr>
      <w:tr w:rsidR="00EE20AD" w:rsidTr="00EE20AD">
        <w:trPr>
          <w:trHeight w:val="450"/>
        </w:trPr>
        <w:tc>
          <w:tcPr>
            <w:tcW w:w="3015" w:type="dxa"/>
          </w:tcPr>
          <w:p w:rsidR="00EE20AD" w:rsidRPr="00EE20AD" w:rsidRDefault="00EE20AD" w:rsidP="00EE20AD">
            <w:pPr>
              <w:tabs>
                <w:tab w:val="left" w:pos="851"/>
              </w:tabs>
              <w:ind w:left="23" w:right="23" w:hanging="2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20AD">
              <w:rPr>
                <w:rFonts w:ascii="Times New Roman" w:hAnsi="Times New Roman"/>
                <w:bCs/>
                <w:color w:val="000000"/>
              </w:rPr>
              <w:t>18,0</w:t>
            </w:r>
          </w:p>
        </w:tc>
        <w:tc>
          <w:tcPr>
            <w:tcW w:w="2880" w:type="dxa"/>
          </w:tcPr>
          <w:p w:rsidR="00EE20AD" w:rsidRPr="00EE20AD" w:rsidRDefault="00EE20AD" w:rsidP="00EE20AD">
            <w:pPr>
              <w:tabs>
                <w:tab w:val="left" w:pos="851"/>
              </w:tabs>
              <w:ind w:right="23"/>
              <w:jc w:val="center"/>
              <w:rPr>
                <w:rFonts w:ascii="Times New Roman" w:hAnsi="Times New Roman"/>
              </w:rPr>
            </w:pPr>
            <w:r w:rsidRPr="00EE20AD">
              <w:rPr>
                <w:rFonts w:ascii="Times New Roman" w:hAnsi="Times New Roman"/>
              </w:rPr>
              <w:t>20,0</w:t>
            </w:r>
          </w:p>
        </w:tc>
      </w:tr>
    </w:tbl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04F4C" w:rsidRDefault="00A04F4C" w:rsidP="00EE20AD">
      <w:pPr>
        <w:tabs>
          <w:tab w:val="left" w:pos="851"/>
        </w:tabs>
        <w:ind w:right="23"/>
        <w:rPr>
          <w:b/>
          <w:bCs/>
          <w:color w:val="000000"/>
          <w:sz w:val="28"/>
          <w:szCs w:val="28"/>
        </w:rPr>
      </w:pPr>
    </w:p>
    <w:p w:rsidR="00AC3D5E" w:rsidRDefault="00AC3D5E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B27CB6" w:rsidP="009A5E43">
      <w:pPr>
        <w:jc w:val="center"/>
        <w:rPr>
          <w:b/>
          <w:sz w:val="44"/>
          <w:szCs w:val="44"/>
        </w:rPr>
      </w:pPr>
      <w:r w:rsidRPr="00DB5742">
        <w:rPr>
          <w:b/>
          <w:sz w:val="44"/>
          <w:szCs w:val="44"/>
        </w:rPr>
        <w:lastRenderedPageBreak/>
        <w:t>В соответствии со статьей 179.4 Бюджетного кодекса Российской Федерации, пунктом 5 части 1 статьи 14, пунктом 5 части 1 статьи 15 Федерального закона от 06.10.2003 № 131-ФЗ «Об общих принципах организ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 местного самоуправления в Российской Федер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ции»</w:t>
      </w:r>
      <w:r w:rsidR="00DB5742" w:rsidRPr="00DB5742">
        <w:rPr>
          <w:b/>
          <w:sz w:val="44"/>
          <w:szCs w:val="44"/>
        </w:rPr>
        <w:t xml:space="preserve"> и на основании Решения Муниципального Со</w:t>
      </w:r>
      <w:r w:rsidR="00DB5742" w:rsidRPr="00DB5742">
        <w:rPr>
          <w:b/>
          <w:sz w:val="44"/>
          <w:szCs w:val="44"/>
        </w:rPr>
        <w:t>б</w:t>
      </w:r>
      <w:r w:rsidR="00DB5742" w:rsidRPr="00DB5742">
        <w:rPr>
          <w:b/>
          <w:sz w:val="44"/>
          <w:szCs w:val="44"/>
        </w:rPr>
        <w:t>рания Романовского муниципального района Сарато</w:t>
      </w:r>
      <w:r w:rsidR="00DB5742" w:rsidRPr="00DB5742">
        <w:rPr>
          <w:b/>
          <w:sz w:val="44"/>
          <w:szCs w:val="44"/>
        </w:rPr>
        <w:t>в</w:t>
      </w:r>
      <w:r w:rsidR="00DB5742" w:rsidRPr="00DB5742">
        <w:rPr>
          <w:b/>
          <w:sz w:val="44"/>
          <w:szCs w:val="44"/>
        </w:rPr>
        <w:t>ской области от 26.11.2013 г. №194 был создан единс</w:t>
      </w:r>
      <w:r w:rsidR="00DB5742" w:rsidRPr="00DB5742">
        <w:rPr>
          <w:b/>
          <w:sz w:val="44"/>
          <w:szCs w:val="44"/>
        </w:rPr>
        <w:t>т</w:t>
      </w:r>
      <w:r w:rsidR="00DB5742" w:rsidRPr="00DB5742">
        <w:rPr>
          <w:b/>
          <w:sz w:val="44"/>
          <w:szCs w:val="44"/>
        </w:rPr>
        <w:t>венный фонд в Романовском муниципальном районе – «Дорожный фонд»</w:t>
      </w:r>
      <w:r w:rsidR="00AC3D5E">
        <w:rPr>
          <w:b/>
          <w:sz w:val="44"/>
          <w:szCs w:val="44"/>
        </w:rPr>
        <w:t>, бюджетные ассигнования на 2018</w:t>
      </w:r>
      <w:r w:rsidR="00DB5742" w:rsidRPr="00DB5742">
        <w:rPr>
          <w:b/>
          <w:sz w:val="44"/>
          <w:szCs w:val="44"/>
        </w:rPr>
        <w:t xml:space="preserve"> год фонда составили </w:t>
      </w:r>
      <w:r w:rsidR="00057AB2">
        <w:rPr>
          <w:b/>
          <w:sz w:val="44"/>
          <w:szCs w:val="44"/>
        </w:rPr>
        <w:t>9574,5</w:t>
      </w:r>
      <w:r w:rsidR="00DB5742" w:rsidRPr="00DB5742">
        <w:rPr>
          <w:b/>
          <w:sz w:val="44"/>
          <w:szCs w:val="44"/>
        </w:rPr>
        <w:t xml:space="preserve"> тыс.</w:t>
      </w:r>
      <w:r w:rsidR="00DB5742">
        <w:rPr>
          <w:b/>
          <w:sz w:val="44"/>
          <w:szCs w:val="44"/>
        </w:rPr>
        <w:t xml:space="preserve"> </w:t>
      </w:r>
      <w:r w:rsidR="00DB5742" w:rsidRPr="00DB5742">
        <w:rPr>
          <w:b/>
          <w:sz w:val="44"/>
          <w:szCs w:val="44"/>
        </w:rPr>
        <w:t>рублей</w:t>
      </w:r>
      <w:r w:rsidR="000C618C">
        <w:rPr>
          <w:b/>
          <w:sz w:val="44"/>
          <w:szCs w:val="44"/>
        </w:rPr>
        <w:t xml:space="preserve">, 2019 год </w:t>
      </w:r>
      <w:r w:rsidR="00D11025">
        <w:rPr>
          <w:b/>
          <w:sz w:val="44"/>
          <w:szCs w:val="44"/>
        </w:rPr>
        <w:t>10850,2</w:t>
      </w:r>
      <w:r w:rsidR="000C618C">
        <w:rPr>
          <w:b/>
          <w:sz w:val="44"/>
          <w:szCs w:val="44"/>
        </w:rPr>
        <w:t xml:space="preserve"> тыс. рублей, 2020 год </w:t>
      </w:r>
      <w:r w:rsidR="00D11025">
        <w:rPr>
          <w:b/>
          <w:sz w:val="44"/>
          <w:szCs w:val="44"/>
        </w:rPr>
        <w:t xml:space="preserve">11058,9 </w:t>
      </w:r>
      <w:r w:rsidR="000C618C">
        <w:rPr>
          <w:b/>
          <w:sz w:val="44"/>
          <w:szCs w:val="44"/>
        </w:rPr>
        <w:t>тыс. рублей.</w:t>
      </w:r>
    </w:p>
    <w:p w:rsidR="00DB5742" w:rsidRPr="000C618C" w:rsidRDefault="00DB5742" w:rsidP="00822978">
      <w:pPr>
        <w:jc w:val="center"/>
        <w:rPr>
          <w:b/>
          <w:sz w:val="44"/>
          <w:szCs w:val="44"/>
        </w:rPr>
        <w:sectPr w:rsidR="00DB5742" w:rsidRPr="000C618C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40220" cy="4023072"/>
            <wp:effectExtent l="19050" t="0" r="0" b="0"/>
            <wp:docPr id="16" name="Рисунок 3" descr="http://club.foto.ru/gallery/images/photo/2008/01/24/10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ub.foto.ru/gallery/images/photo/2008/01/24/103013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2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B4D" w:rsidRDefault="00640B4D" w:rsidP="00640B4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>
        <w:rPr>
          <w:rFonts w:ascii="Times New Roman" w:hAnsi="Times New Roman"/>
          <w:b/>
          <w:color w:val="002060"/>
          <w:sz w:val="36"/>
          <w:szCs w:val="28"/>
        </w:rPr>
        <w:lastRenderedPageBreak/>
        <w:t>Социально-значимые проекты за счет бюджета муниципального района на 201</w:t>
      </w:r>
      <w:r w:rsidRPr="00EF394E">
        <w:rPr>
          <w:rFonts w:ascii="Times New Roman" w:hAnsi="Times New Roman"/>
          <w:b/>
          <w:color w:val="002060"/>
          <w:sz w:val="36"/>
          <w:szCs w:val="28"/>
        </w:rPr>
        <w:t xml:space="preserve">8 </w:t>
      </w:r>
      <w:r>
        <w:rPr>
          <w:rFonts w:ascii="Times New Roman" w:hAnsi="Times New Roman"/>
          <w:b/>
          <w:color w:val="002060"/>
          <w:sz w:val="36"/>
          <w:szCs w:val="28"/>
        </w:rPr>
        <w:t>и плановый период</w:t>
      </w:r>
      <w:r w:rsidRPr="00EF394E">
        <w:rPr>
          <w:rFonts w:ascii="Times New Roman" w:hAnsi="Times New Roman"/>
          <w:b/>
          <w:color w:val="002060"/>
          <w:sz w:val="36"/>
          <w:szCs w:val="28"/>
        </w:rPr>
        <w:t xml:space="preserve"> 2019</w:t>
      </w:r>
      <w:r>
        <w:rPr>
          <w:rFonts w:ascii="Times New Roman" w:hAnsi="Times New Roman"/>
          <w:b/>
          <w:color w:val="002060"/>
          <w:sz w:val="36"/>
          <w:szCs w:val="28"/>
        </w:rPr>
        <w:t xml:space="preserve"> и 2020 годов не предусмотрены.</w:t>
      </w:r>
    </w:p>
    <w:p w:rsidR="00640B4D" w:rsidRPr="00640B4D" w:rsidRDefault="00640B4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</w:p>
    <w:p w:rsidR="00640B4D" w:rsidRPr="00640B4D" w:rsidRDefault="00640B4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</w:p>
    <w:p w:rsidR="00640B4D" w:rsidRPr="00640B4D" w:rsidRDefault="00640B4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</w:p>
    <w:p w:rsidR="006D272D" w:rsidRPr="001260A1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1260A1">
        <w:rPr>
          <w:rFonts w:ascii="Times New Roman" w:hAnsi="Times New Roman"/>
          <w:b/>
          <w:color w:val="002060"/>
          <w:sz w:val="36"/>
          <w:szCs w:val="28"/>
        </w:rPr>
        <w:t>Долговая политика</w:t>
      </w:r>
    </w:p>
    <w:p w:rsidR="006D272D" w:rsidRPr="00C35A98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D272D" w:rsidRPr="001260A1" w:rsidRDefault="006D272D" w:rsidP="006D272D">
      <w:pPr>
        <w:spacing w:after="0"/>
        <w:ind w:firstLine="709"/>
        <w:jc w:val="both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Основными </w:t>
      </w:r>
      <w:r w:rsidR="005A3233">
        <w:rPr>
          <w:rFonts w:ascii="Times New Roman" w:hAnsi="Times New Roman"/>
          <w:color w:val="000000"/>
          <w:sz w:val="32"/>
          <w:szCs w:val="32"/>
        </w:rPr>
        <w:t xml:space="preserve">задачами 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долговой политики </w:t>
      </w:r>
      <w:r>
        <w:rPr>
          <w:rFonts w:ascii="Times New Roman" w:hAnsi="Times New Roman"/>
          <w:color w:val="000000"/>
          <w:sz w:val="32"/>
          <w:szCs w:val="32"/>
        </w:rPr>
        <w:t>Романовского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являются:</w:t>
      </w:r>
    </w:p>
    <w:p w:rsidR="006D272D" w:rsidRPr="00827604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>осуществление мониторинга соответствия параметров муниципального долга муниципального ра</w:t>
      </w:r>
      <w:r w:rsidRPr="001260A1">
        <w:rPr>
          <w:rFonts w:ascii="Times New Roman" w:hAnsi="Times New Roman"/>
          <w:color w:val="000000"/>
          <w:sz w:val="32"/>
          <w:szCs w:val="32"/>
        </w:rPr>
        <w:t>й</w:t>
      </w:r>
      <w:r w:rsidRPr="001260A1">
        <w:rPr>
          <w:rFonts w:ascii="Times New Roman" w:hAnsi="Times New Roman"/>
          <w:color w:val="000000"/>
          <w:sz w:val="32"/>
          <w:szCs w:val="32"/>
        </w:rPr>
        <w:t>она ограничениям, установленным Бюджетным кодексом</w:t>
      </w:r>
      <w:r w:rsidRPr="001260A1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260A1">
        <w:rPr>
          <w:rFonts w:ascii="Times New Roman" w:hAnsi="Times New Roman"/>
          <w:color w:val="000000"/>
          <w:sz w:val="32"/>
          <w:szCs w:val="32"/>
        </w:rPr>
        <w:t>Российской Федерации;</w:t>
      </w:r>
    </w:p>
    <w:p w:rsidR="00827604" w:rsidRPr="001260A1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повышение эффективности муниципальных заимствований муниципального района;</w:t>
      </w:r>
    </w:p>
    <w:p w:rsidR="006D272D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1260A1">
        <w:rPr>
          <w:rFonts w:ascii="Times New Roman" w:hAnsi="Times New Roman"/>
          <w:sz w:val="32"/>
          <w:szCs w:val="32"/>
        </w:rPr>
        <w:t xml:space="preserve">переход </w:t>
      </w:r>
      <w:r w:rsidR="00E73517">
        <w:rPr>
          <w:rFonts w:ascii="Times New Roman" w:hAnsi="Times New Roman"/>
          <w:sz w:val="32"/>
          <w:szCs w:val="32"/>
        </w:rPr>
        <w:t>с</w:t>
      </w:r>
      <w:r w:rsidRPr="001260A1">
        <w:rPr>
          <w:rFonts w:ascii="Times New Roman" w:hAnsi="Times New Roman"/>
          <w:sz w:val="32"/>
          <w:szCs w:val="32"/>
        </w:rPr>
        <w:t xml:space="preserve"> 201</w:t>
      </w:r>
      <w:r w:rsidR="00E73517">
        <w:rPr>
          <w:rFonts w:ascii="Times New Roman" w:hAnsi="Times New Roman"/>
          <w:sz w:val="32"/>
          <w:szCs w:val="32"/>
        </w:rPr>
        <w:t>7</w:t>
      </w:r>
      <w:r w:rsidRPr="001260A1">
        <w:rPr>
          <w:rFonts w:ascii="Times New Roman" w:hAnsi="Times New Roman"/>
          <w:sz w:val="32"/>
          <w:szCs w:val="32"/>
        </w:rPr>
        <w:t xml:space="preserve"> год</w:t>
      </w:r>
      <w:r w:rsidR="00E73517">
        <w:rPr>
          <w:rFonts w:ascii="Times New Roman" w:hAnsi="Times New Roman"/>
          <w:sz w:val="32"/>
          <w:szCs w:val="32"/>
        </w:rPr>
        <w:t>а</w:t>
      </w:r>
      <w:r w:rsidRPr="001260A1">
        <w:rPr>
          <w:rFonts w:ascii="Times New Roman" w:hAnsi="Times New Roman"/>
          <w:sz w:val="32"/>
          <w:szCs w:val="32"/>
        </w:rPr>
        <w:t xml:space="preserve"> на</w:t>
      </w:r>
      <w:r w:rsidR="003D1423">
        <w:rPr>
          <w:rFonts w:ascii="Times New Roman" w:hAnsi="Times New Roman"/>
          <w:sz w:val="32"/>
          <w:szCs w:val="32"/>
        </w:rPr>
        <w:t xml:space="preserve"> бездефицитный бюджет</w:t>
      </w:r>
      <w:r w:rsidR="00827604">
        <w:rPr>
          <w:rFonts w:ascii="Times New Roman" w:hAnsi="Times New Roman"/>
          <w:sz w:val="32"/>
          <w:szCs w:val="32"/>
        </w:rPr>
        <w:t>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сокращение рисков, связанных с осуществлением заимствований;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взаимосвязи принятия решения о заимствованиях с реальными потребностями бюджета муниципального района в привлечении заемных средств;</w:t>
      </w:r>
    </w:p>
    <w:p w:rsidR="00827604" w:rsidRDefault="00CF3B8C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раскрытия информации о муниципальном долге муниципального района.</w:t>
      </w:r>
    </w:p>
    <w:tbl>
      <w:tblPr>
        <w:tblW w:w="16291" w:type="dxa"/>
        <w:jc w:val="center"/>
        <w:tblInd w:w="250" w:type="dxa"/>
        <w:tblLayout w:type="fixed"/>
        <w:tblLook w:val="04A0"/>
      </w:tblPr>
      <w:tblGrid>
        <w:gridCol w:w="851"/>
        <w:gridCol w:w="2544"/>
        <w:gridCol w:w="1276"/>
        <w:gridCol w:w="1276"/>
        <w:gridCol w:w="1275"/>
        <w:gridCol w:w="1418"/>
        <w:gridCol w:w="1276"/>
        <w:gridCol w:w="1275"/>
        <w:gridCol w:w="1275"/>
        <w:gridCol w:w="1275"/>
        <w:gridCol w:w="1275"/>
        <w:gridCol w:w="1275"/>
      </w:tblGrid>
      <w:tr w:rsidR="0046387D" w:rsidRPr="00C35A98" w:rsidTr="0046387D">
        <w:trPr>
          <w:trHeight w:val="49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356F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356F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E75A1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75A1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46387D" w:rsidRPr="00C35A98" w:rsidTr="0046387D">
        <w:trPr>
          <w:trHeight w:val="697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б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б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б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</w:tr>
      <w:tr w:rsidR="0046387D" w:rsidRPr="00C35A98" w:rsidTr="0046387D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6387D" w:rsidRPr="00C35A98" w:rsidTr="0046387D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Бюджетные кред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ты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7011C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4850</w:t>
            </w:r>
            <w:r w:rsidRPr="00C35A98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3D042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DE5F6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DC1896" w:rsidP="00422CB3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 w:rsidR="00422CB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="004E74D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46387D" w:rsidRPr="00C35A98" w:rsidTr="0046387D">
        <w:trPr>
          <w:trHeight w:val="3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кред</w:t>
            </w: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7545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  <w:r w:rsidRPr="00C35A9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422CB3" w:rsidP="004E74D8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</w:t>
            </w:r>
            <w:r w:rsidR="004E74D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</w:t>
            </w:r>
            <w:r w:rsidR="00DC189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="004E74D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46387D" w:rsidRPr="00C35A98" w:rsidTr="0046387D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7011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  <w:r w:rsidRPr="00C35A98"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7545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422CB3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24EA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DC1896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224EA4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24EA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0A603B" w:rsidRPr="00C35A98" w:rsidTr="000A603B">
        <w:trPr>
          <w:trHeight w:val="2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0A603B" w:rsidP="006D272D">
            <w:pPr>
              <w:spacing w:after="0" w:line="228" w:lineRule="auto"/>
              <w:ind w:left="318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3B" w:rsidRPr="00C35A98" w:rsidRDefault="000A603B" w:rsidP="006D272D">
            <w:pPr>
              <w:spacing w:after="0" w:line="22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 % к объему нал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о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говых и неналог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о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вых доходов бю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д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жета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3B" w:rsidRPr="00C35A98" w:rsidRDefault="000A603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10,3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3B" w:rsidRPr="00C35A98" w:rsidRDefault="000A603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11,3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E75A1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15,7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E75A1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15,4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E75A1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14,9</w:t>
            </w:r>
          </w:p>
        </w:tc>
      </w:tr>
    </w:tbl>
    <w:p w:rsidR="00FB6AFE" w:rsidRPr="00B27CB6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B27CB6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0789F" w:rsidRDefault="0010789F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904B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Мухортова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Оксана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FB6AFE" w:rsidRPr="00AC3D5E" w:rsidRDefault="00FB6AFE" w:rsidP="00AC3D5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sectPr w:rsidR="00D828C4" w:rsidRPr="00ED2403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F06" w:rsidRDefault="00603F06" w:rsidP="000E427B">
      <w:pPr>
        <w:spacing w:after="0" w:line="240" w:lineRule="auto"/>
      </w:pPr>
      <w:r>
        <w:separator/>
      </w:r>
    </w:p>
  </w:endnote>
  <w:endnote w:type="continuationSeparator" w:id="0">
    <w:p w:rsidR="00603F06" w:rsidRDefault="00603F06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F06" w:rsidRDefault="00603F06" w:rsidP="000E427B">
      <w:pPr>
        <w:spacing w:after="0" w:line="240" w:lineRule="auto"/>
      </w:pPr>
      <w:r>
        <w:separator/>
      </w:r>
    </w:p>
  </w:footnote>
  <w:footnote w:type="continuationSeparator" w:id="0">
    <w:p w:rsidR="00603F06" w:rsidRDefault="00603F06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06" w:rsidRDefault="00603F06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art11E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lang w:val="ru-RU"/>
      </w:rPr>
    </w:lvl>
  </w:abstractNum>
  <w:abstractNum w:abstractNumId="1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C9F355C"/>
    <w:multiLevelType w:val="hybridMultilevel"/>
    <w:tmpl w:val="A1C0BF7E"/>
    <w:lvl w:ilvl="0" w:tplc="3336F1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7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E032E"/>
    <w:multiLevelType w:val="hybridMultilevel"/>
    <w:tmpl w:val="E5D23520"/>
    <w:lvl w:ilvl="0" w:tplc="60BC71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BB16A5"/>
    <w:multiLevelType w:val="hybridMultilevel"/>
    <w:tmpl w:val="5E4CDF52"/>
    <w:lvl w:ilvl="0" w:tplc="4E9E97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381A"/>
    <w:rsid w:val="000243C4"/>
    <w:rsid w:val="000249E3"/>
    <w:rsid w:val="000252F1"/>
    <w:rsid w:val="00025481"/>
    <w:rsid w:val="00025600"/>
    <w:rsid w:val="00025F49"/>
    <w:rsid w:val="0002634E"/>
    <w:rsid w:val="00026A96"/>
    <w:rsid w:val="00027584"/>
    <w:rsid w:val="0003085F"/>
    <w:rsid w:val="00030C69"/>
    <w:rsid w:val="000313BE"/>
    <w:rsid w:val="00031C40"/>
    <w:rsid w:val="00032BAE"/>
    <w:rsid w:val="0003474F"/>
    <w:rsid w:val="00036544"/>
    <w:rsid w:val="00036CE1"/>
    <w:rsid w:val="000379B9"/>
    <w:rsid w:val="000408A2"/>
    <w:rsid w:val="0004258A"/>
    <w:rsid w:val="00042D6A"/>
    <w:rsid w:val="00043207"/>
    <w:rsid w:val="00043267"/>
    <w:rsid w:val="000432E4"/>
    <w:rsid w:val="00043A41"/>
    <w:rsid w:val="00044088"/>
    <w:rsid w:val="000460A1"/>
    <w:rsid w:val="00046134"/>
    <w:rsid w:val="00047625"/>
    <w:rsid w:val="00050804"/>
    <w:rsid w:val="00050ED5"/>
    <w:rsid w:val="00051C22"/>
    <w:rsid w:val="00051D93"/>
    <w:rsid w:val="00053622"/>
    <w:rsid w:val="000536BD"/>
    <w:rsid w:val="00053847"/>
    <w:rsid w:val="00053E54"/>
    <w:rsid w:val="00054369"/>
    <w:rsid w:val="00054533"/>
    <w:rsid w:val="00054EA6"/>
    <w:rsid w:val="00056072"/>
    <w:rsid w:val="0005712A"/>
    <w:rsid w:val="000578F2"/>
    <w:rsid w:val="00057AB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3A43"/>
    <w:rsid w:val="000640B3"/>
    <w:rsid w:val="00064497"/>
    <w:rsid w:val="00065111"/>
    <w:rsid w:val="00065ADB"/>
    <w:rsid w:val="00065B30"/>
    <w:rsid w:val="00065DB0"/>
    <w:rsid w:val="0006696A"/>
    <w:rsid w:val="000670CE"/>
    <w:rsid w:val="000672C3"/>
    <w:rsid w:val="000672C5"/>
    <w:rsid w:val="000674BF"/>
    <w:rsid w:val="000714DC"/>
    <w:rsid w:val="00071C8D"/>
    <w:rsid w:val="00072874"/>
    <w:rsid w:val="00073E21"/>
    <w:rsid w:val="00074799"/>
    <w:rsid w:val="00074B49"/>
    <w:rsid w:val="00075979"/>
    <w:rsid w:val="00076652"/>
    <w:rsid w:val="00077AAB"/>
    <w:rsid w:val="0008138F"/>
    <w:rsid w:val="00082949"/>
    <w:rsid w:val="00082B3F"/>
    <w:rsid w:val="00083D07"/>
    <w:rsid w:val="00084AA6"/>
    <w:rsid w:val="00084B11"/>
    <w:rsid w:val="000861CD"/>
    <w:rsid w:val="00086805"/>
    <w:rsid w:val="000875B8"/>
    <w:rsid w:val="000878D5"/>
    <w:rsid w:val="00090192"/>
    <w:rsid w:val="0009064B"/>
    <w:rsid w:val="00091667"/>
    <w:rsid w:val="000923D3"/>
    <w:rsid w:val="000925AF"/>
    <w:rsid w:val="00092A62"/>
    <w:rsid w:val="00094980"/>
    <w:rsid w:val="00094FDD"/>
    <w:rsid w:val="000950ED"/>
    <w:rsid w:val="00096253"/>
    <w:rsid w:val="00096815"/>
    <w:rsid w:val="000972F8"/>
    <w:rsid w:val="000A0EBE"/>
    <w:rsid w:val="000A0EF2"/>
    <w:rsid w:val="000A1940"/>
    <w:rsid w:val="000A19A7"/>
    <w:rsid w:val="000A2101"/>
    <w:rsid w:val="000A356B"/>
    <w:rsid w:val="000A5FC8"/>
    <w:rsid w:val="000A603B"/>
    <w:rsid w:val="000A7575"/>
    <w:rsid w:val="000B0132"/>
    <w:rsid w:val="000B03D8"/>
    <w:rsid w:val="000B0623"/>
    <w:rsid w:val="000B0AF7"/>
    <w:rsid w:val="000B0C80"/>
    <w:rsid w:val="000B12E6"/>
    <w:rsid w:val="000B31B6"/>
    <w:rsid w:val="000B32F4"/>
    <w:rsid w:val="000B3D67"/>
    <w:rsid w:val="000B4093"/>
    <w:rsid w:val="000B5380"/>
    <w:rsid w:val="000B5B82"/>
    <w:rsid w:val="000B63C9"/>
    <w:rsid w:val="000B648D"/>
    <w:rsid w:val="000B6A4D"/>
    <w:rsid w:val="000B7364"/>
    <w:rsid w:val="000B7596"/>
    <w:rsid w:val="000C1674"/>
    <w:rsid w:val="000C17BD"/>
    <w:rsid w:val="000C21BD"/>
    <w:rsid w:val="000C24B9"/>
    <w:rsid w:val="000C32F1"/>
    <w:rsid w:val="000C4497"/>
    <w:rsid w:val="000C50F2"/>
    <w:rsid w:val="000C5128"/>
    <w:rsid w:val="000C551F"/>
    <w:rsid w:val="000C589B"/>
    <w:rsid w:val="000C618C"/>
    <w:rsid w:val="000C6EE5"/>
    <w:rsid w:val="000D03AC"/>
    <w:rsid w:val="000D0ED6"/>
    <w:rsid w:val="000D2D61"/>
    <w:rsid w:val="000D49E7"/>
    <w:rsid w:val="000D4FD8"/>
    <w:rsid w:val="000D5373"/>
    <w:rsid w:val="000D6EED"/>
    <w:rsid w:val="000D7CCB"/>
    <w:rsid w:val="000E10A1"/>
    <w:rsid w:val="000E32CD"/>
    <w:rsid w:val="000E35E2"/>
    <w:rsid w:val="000E427B"/>
    <w:rsid w:val="000E53F4"/>
    <w:rsid w:val="000E65FB"/>
    <w:rsid w:val="000E6C33"/>
    <w:rsid w:val="000E6E77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9A1"/>
    <w:rsid w:val="00101C47"/>
    <w:rsid w:val="00101CF5"/>
    <w:rsid w:val="00101F1B"/>
    <w:rsid w:val="00102FAA"/>
    <w:rsid w:val="0010389A"/>
    <w:rsid w:val="001039AB"/>
    <w:rsid w:val="00103C47"/>
    <w:rsid w:val="00104201"/>
    <w:rsid w:val="00104844"/>
    <w:rsid w:val="00105FFF"/>
    <w:rsid w:val="0010789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1B33"/>
    <w:rsid w:val="00122DDC"/>
    <w:rsid w:val="001230E6"/>
    <w:rsid w:val="001237A2"/>
    <w:rsid w:val="001239D6"/>
    <w:rsid w:val="00123CD0"/>
    <w:rsid w:val="00123F6C"/>
    <w:rsid w:val="00125AFC"/>
    <w:rsid w:val="0012765B"/>
    <w:rsid w:val="00127C37"/>
    <w:rsid w:val="001305AF"/>
    <w:rsid w:val="0013159A"/>
    <w:rsid w:val="00131B02"/>
    <w:rsid w:val="00132D8D"/>
    <w:rsid w:val="0013398A"/>
    <w:rsid w:val="00134B98"/>
    <w:rsid w:val="00134F56"/>
    <w:rsid w:val="001354F3"/>
    <w:rsid w:val="00135817"/>
    <w:rsid w:val="00135CC6"/>
    <w:rsid w:val="00135F9B"/>
    <w:rsid w:val="00141788"/>
    <w:rsid w:val="001417C9"/>
    <w:rsid w:val="00141A4D"/>
    <w:rsid w:val="0014290C"/>
    <w:rsid w:val="00143C1B"/>
    <w:rsid w:val="00144F60"/>
    <w:rsid w:val="00145836"/>
    <w:rsid w:val="00146457"/>
    <w:rsid w:val="00146C57"/>
    <w:rsid w:val="001478D4"/>
    <w:rsid w:val="00147F22"/>
    <w:rsid w:val="00147F75"/>
    <w:rsid w:val="00150FAA"/>
    <w:rsid w:val="00152D8E"/>
    <w:rsid w:val="001542D2"/>
    <w:rsid w:val="001546CA"/>
    <w:rsid w:val="00155A08"/>
    <w:rsid w:val="00156166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2EC2"/>
    <w:rsid w:val="001638C0"/>
    <w:rsid w:val="00163DC8"/>
    <w:rsid w:val="00163EEC"/>
    <w:rsid w:val="00164834"/>
    <w:rsid w:val="00165026"/>
    <w:rsid w:val="00167E3A"/>
    <w:rsid w:val="001710B9"/>
    <w:rsid w:val="00171D92"/>
    <w:rsid w:val="00173888"/>
    <w:rsid w:val="001743B6"/>
    <w:rsid w:val="0017531C"/>
    <w:rsid w:val="00177B84"/>
    <w:rsid w:val="00180373"/>
    <w:rsid w:val="00180B70"/>
    <w:rsid w:val="001816D8"/>
    <w:rsid w:val="00182171"/>
    <w:rsid w:val="00182BA9"/>
    <w:rsid w:val="00183BA3"/>
    <w:rsid w:val="0018433B"/>
    <w:rsid w:val="00184EFF"/>
    <w:rsid w:val="00184F2B"/>
    <w:rsid w:val="001858B4"/>
    <w:rsid w:val="0018683D"/>
    <w:rsid w:val="001869A6"/>
    <w:rsid w:val="00186BD5"/>
    <w:rsid w:val="00186D16"/>
    <w:rsid w:val="00187065"/>
    <w:rsid w:val="00187254"/>
    <w:rsid w:val="001901C2"/>
    <w:rsid w:val="00190DF8"/>
    <w:rsid w:val="001918FF"/>
    <w:rsid w:val="00191A9A"/>
    <w:rsid w:val="00191FAF"/>
    <w:rsid w:val="001922C6"/>
    <w:rsid w:val="0019329C"/>
    <w:rsid w:val="00195B6D"/>
    <w:rsid w:val="001960F1"/>
    <w:rsid w:val="00196A44"/>
    <w:rsid w:val="00197478"/>
    <w:rsid w:val="001A0405"/>
    <w:rsid w:val="001A11F7"/>
    <w:rsid w:val="001A1BE4"/>
    <w:rsid w:val="001A3A71"/>
    <w:rsid w:val="001A3EBD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10BC"/>
    <w:rsid w:val="001B2083"/>
    <w:rsid w:val="001B356E"/>
    <w:rsid w:val="001B3E7B"/>
    <w:rsid w:val="001B4152"/>
    <w:rsid w:val="001B4526"/>
    <w:rsid w:val="001B516D"/>
    <w:rsid w:val="001B5780"/>
    <w:rsid w:val="001B7417"/>
    <w:rsid w:val="001B79DF"/>
    <w:rsid w:val="001C011C"/>
    <w:rsid w:val="001C0F58"/>
    <w:rsid w:val="001C26D5"/>
    <w:rsid w:val="001C28FE"/>
    <w:rsid w:val="001C2A29"/>
    <w:rsid w:val="001C2AF7"/>
    <w:rsid w:val="001C31E2"/>
    <w:rsid w:val="001C3568"/>
    <w:rsid w:val="001C3612"/>
    <w:rsid w:val="001C4DBC"/>
    <w:rsid w:val="001C540F"/>
    <w:rsid w:val="001C61F1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26B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61"/>
    <w:rsid w:val="001E7FF6"/>
    <w:rsid w:val="001F03D1"/>
    <w:rsid w:val="001F102E"/>
    <w:rsid w:val="001F10D6"/>
    <w:rsid w:val="001F173A"/>
    <w:rsid w:val="001F2085"/>
    <w:rsid w:val="001F2EF6"/>
    <w:rsid w:val="001F3B3E"/>
    <w:rsid w:val="001F4B0F"/>
    <w:rsid w:val="001F4C4C"/>
    <w:rsid w:val="001F541D"/>
    <w:rsid w:val="001F7146"/>
    <w:rsid w:val="001F7AE7"/>
    <w:rsid w:val="00200B02"/>
    <w:rsid w:val="00200C9B"/>
    <w:rsid w:val="00202C71"/>
    <w:rsid w:val="0020427E"/>
    <w:rsid w:val="00206562"/>
    <w:rsid w:val="002068D8"/>
    <w:rsid w:val="00206982"/>
    <w:rsid w:val="00206A40"/>
    <w:rsid w:val="002114F6"/>
    <w:rsid w:val="00211933"/>
    <w:rsid w:val="00211CBB"/>
    <w:rsid w:val="00213084"/>
    <w:rsid w:val="0021337A"/>
    <w:rsid w:val="002133F3"/>
    <w:rsid w:val="00214299"/>
    <w:rsid w:val="00215750"/>
    <w:rsid w:val="00215B58"/>
    <w:rsid w:val="00215E04"/>
    <w:rsid w:val="00216342"/>
    <w:rsid w:val="002163BC"/>
    <w:rsid w:val="00216ECB"/>
    <w:rsid w:val="00217D69"/>
    <w:rsid w:val="002200BC"/>
    <w:rsid w:val="002202F8"/>
    <w:rsid w:val="00221FE3"/>
    <w:rsid w:val="002229EE"/>
    <w:rsid w:val="00223AD2"/>
    <w:rsid w:val="002245CE"/>
    <w:rsid w:val="00224C41"/>
    <w:rsid w:val="00224EA4"/>
    <w:rsid w:val="002257E5"/>
    <w:rsid w:val="0022747E"/>
    <w:rsid w:val="00227721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631B"/>
    <w:rsid w:val="002371CE"/>
    <w:rsid w:val="00237A70"/>
    <w:rsid w:val="0024044A"/>
    <w:rsid w:val="002405EC"/>
    <w:rsid w:val="0024066A"/>
    <w:rsid w:val="00240EC7"/>
    <w:rsid w:val="00240FBC"/>
    <w:rsid w:val="0024124E"/>
    <w:rsid w:val="002414A4"/>
    <w:rsid w:val="002417FD"/>
    <w:rsid w:val="002419A1"/>
    <w:rsid w:val="00245583"/>
    <w:rsid w:val="00245EC6"/>
    <w:rsid w:val="00246D0D"/>
    <w:rsid w:val="00246E32"/>
    <w:rsid w:val="0025014A"/>
    <w:rsid w:val="00250324"/>
    <w:rsid w:val="0025035E"/>
    <w:rsid w:val="00250D4B"/>
    <w:rsid w:val="00251184"/>
    <w:rsid w:val="00251B85"/>
    <w:rsid w:val="00251F3E"/>
    <w:rsid w:val="002523D8"/>
    <w:rsid w:val="00252E2E"/>
    <w:rsid w:val="00255350"/>
    <w:rsid w:val="00255D50"/>
    <w:rsid w:val="00255FE2"/>
    <w:rsid w:val="00256227"/>
    <w:rsid w:val="00256741"/>
    <w:rsid w:val="002567FA"/>
    <w:rsid w:val="002636E4"/>
    <w:rsid w:val="00263B85"/>
    <w:rsid w:val="00265049"/>
    <w:rsid w:val="00265CE3"/>
    <w:rsid w:val="002660C7"/>
    <w:rsid w:val="00266673"/>
    <w:rsid w:val="00266775"/>
    <w:rsid w:val="00266E8D"/>
    <w:rsid w:val="00266F20"/>
    <w:rsid w:val="0026735A"/>
    <w:rsid w:val="002677D3"/>
    <w:rsid w:val="0027038D"/>
    <w:rsid w:val="00272376"/>
    <w:rsid w:val="00273FC5"/>
    <w:rsid w:val="0027455D"/>
    <w:rsid w:val="00274AD7"/>
    <w:rsid w:val="00276674"/>
    <w:rsid w:val="00276839"/>
    <w:rsid w:val="00276965"/>
    <w:rsid w:val="00280255"/>
    <w:rsid w:val="002804F1"/>
    <w:rsid w:val="002810A5"/>
    <w:rsid w:val="002813D8"/>
    <w:rsid w:val="0028195E"/>
    <w:rsid w:val="00281E35"/>
    <w:rsid w:val="00282CD0"/>
    <w:rsid w:val="00283101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3522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DF8"/>
    <w:rsid w:val="002B1F81"/>
    <w:rsid w:val="002B359E"/>
    <w:rsid w:val="002B3737"/>
    <w:rsid w:val="002B4BE0"/>
    <w:rsid w:val="002B5005"/>
    <w:rsid w:val="002B5756"/>
    <w:rsid w:val="002B5F28"/>
    <w:rsid w:val="002B7543"/>
    <w:rsid w:val="002B7EDE"/>
    <w:rsid w:val="002B7F7B"/>
    <w:rsid w:val="002C0162"/>
    <w:rsid w:val="002C052B"/>
    <w:rsid w:val="002C1420"/>
    <w:rsid w:val="002C147F"/>
    <w:rsid w:val="002C1777"/>
    <w:rsid w:val="002C2E85"/>
    <w:rsid w:val="002C3121"/>
    <w:rsid w:val="002C411D"/>
    <w:rsid w:val="002C4E16"/>
    <w:rsid w:val="002C4EF1"/>
    <w:rsid w:val="002C6E8E"/>
    <w:rsid w:val="002D1DB2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010B"/>
    <w:rsid w:val="002E2544"/>
    <w:rsid w:val="002E2D4C"/>
    <w:rsid w:val="002E3D28"/>
    <w:rsid w:val="002E3F9D"/>
    <w:rsid w:val="002E44FB"/>
    <w:rsid w:val="002E4648"/>
    <w:rsid w:val="002E4D87"/>
    <w:rsid w:val="002E632D"/>
    <w:rsid w:val="002E67D9"/>
    <w:rsid w:val="002E7883"/>
    <w:rsid w:val="002E7D86"/>
    <w:rsid w:val="002F055A"/>
    <w:rsid w:val="002F0C64"/>
    <w:rsid w:val="002F2229"/>
    <w:rsid w:val="002F2AC9"/>
    <w:rsid w:val="002F38E6"/>
    <w:rsid w:val="002F5388"/>
    <w:rsid w:val="002F5483"/>
    <w:rsid w:val="002F5A89"/>
    <w:rsid w:val="002F7BB1"/>
    <w:rsid w:val="003005E1"/>
    <w:rsid w:val="003008E7"/>
    <w:rsid w:val="00300DEC"/>
    <w:rsid w:val="0030184F"/>
    <w:rsid w:val="00301E0C"/>
    <w:rsid w:val="003023C3"/>
    <w:rsid w:val="003033B4"/>
    <w:rsid w:val="003037CB"/>
    <w:rsid w:val="0030403F"/>
    <w:rsid w:val="00304B1E"/>
    <w:rsid w:val="00305707"/>
    <w:rsid w:val="00305967"/>
    <w:rsid w:val="00307040"/>
    <w:rsid w:val="00307933"/>
    <w:rsid w:val="00307E48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1BA8"/>
    <w:rsid w:val="00321D9E"/>
    <w:rsid w:val="003229C2"/>
    <w:rsid w:val="0032311F"/>
    <w:rsid w:val="0032343C"/>
    <w:rsid w:val="003244BE"/>
    <w:rsid w:val="003246E5"/>
    <w:rsid w:val="00324750"/>
    <w:rsid w:val="003253F7"/>
    <w:rsid w:val="00326619"/>
    <w:rsid w:val="0032726D"/>
    <w:rsid w:val="00327DFD"/>
    <w:rsid w:val="003313D3"/>
    <w:rsid w:val="003324AA"/>
    <w:rsid w:val="00332A1A"/>
    <w:rsid w:val="003331A0"/>
    <w:rsid w:val="00333BA7"/>
    <w:rsid w:val="003340C0"/>
    <w:rsid w:val="0033467B"/>
    <w:rsid w:val="00334BF1"/>
    <w:rsid w:val="003371F8"/>
    <w:rsid w:val="003419E4"/>
    <w:rsid w:val="00341CA3"/>
    <w:rsid w:val="003435EE"/>
    <w:rsid w:val="00343A38"/>
    <w:rsid w:val="00344019"/>
    <w:rsid w:val="00344EEF"/>
    <w:rsid w:val="00345C21"/>
    <w:rsid w:val="003468F1"/>
    <w:rsid w:val="00346C2D"/>
    <w:rsid w:val="00347D08"/>
    <w:rsid w:val="00347E57"/>
    <w:rsid w:val="00350D13"/>
    <w:rsid w:val="0035176A"/>
    <w:rsid w:val="00351B86"/>
    <w:rsid w:val="00351EEA"/>
    <w:rsid w:val="00351F13"/>
    <w:rsid w:val="00352047"/>
    <w:rsid w:val="003536CD"/>
    <w:rsid w:val="00353F62"/>
    <w:rsid w:val="0035423D"/>
    <w:rsid w:val="00354673"/>
    <w:rsid w:val="00355CF3"/>
    <w:rsid w:val="00356400"/>
    <w:rsid w:val="00356F43"/>
    <w:rsid w:val="00356F69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4719"/>
    <w:rsid w:val="00366077"/>
    <w:rsid w:val="00366D95"/>
    <w:rsid w:val="00370CBF"/>
    <w:rsid w:val="003715DC"/>
    <w:rsid w:val="00372A5C"/>
    <w:rsid w:val="00374E15"/>
    <w:rsid w:val="00375122"/>
    <w:rsid w:val="003751C2"/>
    <w:rsid w:val="003753DB"/>
    <w:rsid w:val="00375D3D"/>
    <w:rsid w:val="00376388"/>
    <w:rsid w:val="00376F97"/>
    <w:rsid w:val="00377354"/>
    <w:rsid w:val="00377426"/>
    <w:rsid w:val="00377C19"/>
    <w:rsid w:val="0038036F"/>
    <w:rsid w:val="003805BD"/>
    <w:rsid w:val="003825B0"/>
    <w:rsid w:val="00382A06"/>
    <w:rsid w:val="00382CB5"/>
    <w:rsid w:val="0038353F"/>
    <w:rsid w:val="003850D5"/>
    <w:rsid w:val="00386AE3"/>
    <w:rsid w:val="00387B60"/>
    <w:rsid w:val="003921EA"/>
    <w:rsid w:val="00392274"/>
    <w:rsid w:val="00392EDF"/>
    <w:rsid w:val="00393E2C"/>
    <w:rsid w:val="00395526"/>
    <w:rsid w:val="003A002A"/>
    <w:rsid w:val="003A0E60"/>
    <w:rsid w:val="003A1492"/>
    <w:rsid w:val="003A25BA"/>
    <w:rsid w:val="003A2FA7"/>
    <w:rsid w:val="003A34E1"/>
    <w:rsid w:val="003A4218"/>
    <w:rsid w:val="003A4A61"/>
    <w:rsid w:val="003A62A8"/>
    <w:rsid w:val="003A6304"/>
    <w:rsid w:val="003A7772"/>
    <w:rsid w:val="003A7FE7"/>
    <w:rsid w:val="003B1413"/>
    <w:rsid w:val="003B1CF9"/>
    <w:rsid w:val="003B282C"/>
    <w:rsid w:val="003B2928"/>
    <w:rsid w:val="003B35FB"/>
    <w:rsid w:val="003B35FC"/>
    <w:rsid w:val="003B367C"/>
    <w:rsid w:val="003B394C"/>
    <w:rsid w:val="003B5D62"/>
    <w:rsid w:val="003B5F42"/>
    <w:rsid w:val="003B61C4"/>
    <w:rsid w:val="003B6497"/>
    <w:rsid w:val="003B7ED2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42A"/>
    <w:rsid w:val="003D076C"/>
    <w:rsid w:val="003D1423"/>
    <w:rsid w:val="003D428A"/>
    <w:rsid w:val="003D4BAD"/>
    <w:rsid w:val="003D5605"/>
    <w:rsid w:val="003D6055"/>
    <w:rsid w:val="003D7018"/>
    <w:rsid w:val="003D7D26"/>
    <w:rsid w:val="003E0ADB"/>
    <w:rsid w:val="003E0F58"/>
    <w:rsid w:val="003E103A"/>
    <w:rsid w:val="003E2732"/>
    <w:rsid w:val="003E3512"/>
    <w:rsid w:val="003E39D1"/>
    <w:rsid w:val="003E466C"/>
    <w:rsid w:val="003E726E"/>
    <w:rsid w:val="003F0C9E"/>
    <w:rsid w:val="003F0DC5"/>
    <w:rsid w:val="003F1465"/>
    <w:rsid w:val="003F3419"/>
    <w:rsid w:val="003F369B"/>
    <w:rsid w:val="003F3FD2"/>
    <w:rsid w:val="003F505A"/>
    <w:rsid w:val="003F717C"/>
    <w:rsid w:val="00400BA6"/>
    <w:rsid w:val="00400FC9"/>
    <w:rsid w:val="00401D4B"/>
    <w:rsid w:val="004020B2"/>
    <w:rsid w:val="00402421"/>
    <w:rsid w:val="0040361F"/>
    <w:rsid w:val="00403B35"/>
    <w:rsid w:val="00404D85"/>
    <w:rsid w:val="004050D4"/>
    <w:rsid w:val="004056F9"/>
    <w:rsid w:val="004058CC"/>
    <w:rsid w:val="004068A5"/>
    <w:rsid w:val="00406B09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6342"/>
    <w:rsid w:val="00417E8D"/>
    <w:rsid w:val="00417F59"/>
    <w:rsid w:val="004201A2"/>
    <w:rsid w:val="00420615"/>
    <w:rsid w:val="00420AAF"/>
    <w:rsid w:val="00420F9D"/>
    <w:rsid w:val="004229EE"/>
    <w:rsid w:val="00422CB3"/>
    <w:rsid w:val="00423A1F"/>
    <w:rsid w:val="00423BC5"/>
    <w:rsid w:val="00423F11"/>
    <w:rsid w:val="00424231"/>
    <w:rsid w:val="00424998"/>
    <w:rsid w:val="004252D1"/>
    <w:rsid w:val="00425431"/>
    <w:rsid w:val="00426A65"/>
    <w:rsid w:val="00427DC2"/>
    <w:rsid w:val="00430B5D"/>
    <w:rsid w:val="0043267A"/>
    <w:rsid w:val="004333E7"/>
    <w:rsid w:val="00434752"/>
    <w:rsid w:val="00434907"/>
    <w:rsid w:val="004368CC"/>
    <w:rsid w:val="00436C83"/>
    <w:rsid w:val="00437516"/>
    <w:rsid w:val="0044076C"/>
    <w:rsid w:val="00440E62"/>
    <w:rsid w:val="00441E28"/>
    <w:rsid w:val="004420AB"/>
    <w:rsid w:val="0044269A"/>
    <w:rsid w:val="00442A4C"/>
    <w:rsid w:val="0044337E"/>
    <w:rsid w:val="00443562"/>
    <w:rsid w:val="00443791"/>
    <w:rsid w:val="00443DDD"/>
    <w:rsid w:val="00444D55"/>
    <w:rsid w:val="004452C3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87D"/>
    <w:rsid w:val="00463B2B"/>
    <w:rsid w:val="004641D3"/>
    <w:rsid w:val="00465CCC"/>
    <w:rsid w:val="0046638B"/>
    <w:rsid w:val="004676E3"/>
    <w:rsid w:val="00471C5E"/>
    <w:rsid w:val="00471DC9"/>
    <w:rsid w:val="00473A73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2FD6"/>
    <w:rsid w:val="00482FDB"/>
    <w:rsid w:val="004838AA"/>
    <w:rsid w:val="00484E7E"/>
    <w:rsid w:val="00485815"/>
    <w:rsid w:val="004858EB"/>
    <w:rsid w:val="004866C6"/>
    <w:rsid w:val="004875F0"/>
    <w:rsid w:val="00487632"/>
    <w:rsid w:val="00487974"/>
    <w:rsid w:val="00490CC4"/>
    <w:rsid w:val="00490DF6"/>
    <w:rsid w:val="00491098"/>
    <w:rsid w:val="00493E26"/>
    <w:rsid w:val="00494972"/>
    <w:rsid w:val="004960C1"/>
    <w:rsid w:val="004970B7"/>
    <w:rsid w:val="004A029D"/>
    <w:rsid w:val="004A1827"/>
    <w:rsid w:val="004A1DFF"/>
    <w:rsid w:val="004A25F3"/>
    <w:rsid w:val="004A386E"/>
    <w:rsid w:val="004A4D1D"/>
    <w:rsid w:val="004A6534"/>
    <w:rsid w:val="004A71F9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5801"/>
    <w:rsid w:val="004C6EB7"/>
    <w:rsid w:val="004C6FBF"/>
    <w:rsid w:val="004C7EDE"/>
    <w:rsid w:val="004D0A84"/>
    <w:rsid w:val="004D0D75"/>
    <w:rsid w:val="004D11AE"/>
    <w:rsid w:val="004D255E"/>
    <w:rsid w:val="004D2F55"/>
    <w:rsid w:val="004D3D47"/>
    <w:rsid w:val="004D618F"/>
    <w:rsid w:val="004D6F9F"/>
    <w:rsid w:val="004D78F4"/>
    <w:rsid w:val="004D7A64"/>
    <w:rsid w:val="004D7AE2"/>
    <w:rsid w:val="004D7F59"/>
    <w:rsid w:val="004E1E7E"/>
    <w:rsid w:val="004E2220"/>
    <w:rsid w:val="004E2A0D"/>
    <w:rsid w:val="004E2FC1"/>
    <w:rsid w:val="004E3F1C"/>
    <w:rsid w:val="004E4D4F"/>
    <w:rsid w:val="004E4E2F"/>
    <w:rsid w:val="004E66B7"/>
    <w:rsid w:val="004E67E2"/>
    <w:rsid w:val="004E6805"/>
    <w:rsid w:val="004E6BA0"/>
    <w:rsid w:val="004E74D8"/>
    <w:rsid w:val="004F04EF"/>
    <w:rsid w:val="004F0574"/>
    <w:rsid w:val="004F0EDE"/>
    <w:rsid w:val="004F437A"/>
    <w:rsid w:val="004F564C"/>
    <w:rsid w:val="004F5AA5"/>
    <w:rsid w:val="004F649F"/>
    <w:rsid w:val="004F7503"/>
    <w:rsid w:val="004F790D"/>
    <w:rsid w:val="00500997"/>
    <w:rsid w:val="00500F73"/>
    <w:rsid w:val="005019F4"/>
    <w:rsid w:val="00502465"/>
    <w:rsid w:val="005058BE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5B0D"/>
    <w:rsid w:val="00515B8E"/>
    <w:rsid w:val="0051601A"/>
    <w:rsid w:val="005161A1"/>
    <w:rsid w:val="005166BA"/>
    <w:rsid w:val="00517831"/>
    <w:rsid w:val="00517D1F"/>
    <w:rsid w:val="00517E4D"/>
    <w:rsid w:val="005207F7"/>
    <w:rsid w:val="00523584"/>
    <w:rsid w:val="005240D3"/>
    <w:rsid w:val="00524803"/>
    <w:rsid w:val="00524F45"/>
    <w:rsid w:val="00525E0F"/>
    <w:rsid w:val="00525EAE"/>
    <w:rsid w:val="005263B5"/>
    <w:rsid w:val="00526808"/>
    <w:rsid w:val="00526887"/>
    <w:rsid w:val="00527752"/>
    <w:rsid w:val="0053079B"/>
    <w:rsid w:val="00531484"/>
    <w:rsid w:val="005316EF"/>
    <w:rsid w:val="005338C0"/>
    <w:rsid w:val="00533F65"/>
    <w:rsid w:val="005346C1"/>
    <w:rsid w:val="005361EA"/>
    <w:rsid w:val="00537AE4"/>
    <w:rsid w:val="005408E2"/>
    <w:rsid w:val="00540F1B"/>
    <w:rsid w:val="00541A34"/>
    <w:rsid w:val="00541ADB"/>
    <w:rsid w:val="0054236A"/>
    <w:rsid w:val="00542BB9"/>
    <w:rsid w:val="00542FC8"/>
    <w:rsid w:val="00543421"/>
    <w:rsid w:val="0054374A"/>
    <w:rsid w:val="00543C2C"/>
    <w:rsid w:val="00544DB9"/>
    <w:rsid w:val="005460AA"/>
    <w:rsid w:val="005463D6"/>
    <w:rsid w:val="00546ADD"/>
    <w:rsid w:val="00546FCE"/>
    <w:rsid w:val="00550D23"/>
    <w:rsid w:val="00554A4A"/>
    <w:rsid w:val="0055590F"/>
    <w:rsid w:val="00556F76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08F5"/>
    <w:rsid w:val="005716F8"/>
    <w:rsid w:val="00571DF3"/>
    <w:rsid w:val="0057247D"/>
    <w:rsid w:val="005727D2"/>
    <w:rsid w:val="00572B7C"/>
    <w:rsid w:val="00573A08"/>
    <w:rsid w:val="00574075"/>
    <w:rsid w:val="005746D5"/>
    <w:rsid w:val="00576100"/>
    <w:rsid w:val="00576332"/>
    <w:rsid w:val="00576DD9"/>
    <w:rsid w:val="0057749B"/>
    <w:rsid w:val="00577DAE"/>
    <w:rsid w:val="00580E70"/>
    <w:rsid w:val="00582F24"/>
    <w:rsid w:val="0058322E"/>
    <w:rsid w:val="005838B7"/>
    <w:rsid w:val="005839DF"/>
    <w:rsid w:val="00584619"/>
    <w:rsid w:val="00584FE1"/>
    <w:rsid w:val="005855E8"/>
    <w:rsid w:val="00585B5C"/>
    <w:rsid w:val="00585B82"/>
    <w:rsid w:val="0058644A"/>
    <w:rsid w:val="00586F04"/>
    <w:rsid w:val="00587E48"/>
    <w:rsid w:val="00587F8B"/>
    <w:rsid w:val="00590E4A"/>
    <w:rsid w:val="005940C1"/>
    <w:rsid w:val="0059435E"/>
    <w:rsid w:val="005959A1"/>
    <w:rsid w:val="0059791F"/>
    <w:rsid w:val="00597EAE"/>
    <w:rsid w:val="005A00DE"/>
    <w:rsid w:val="005A1140"/>
    <w:rsid w:val="005A182D"/>
    <w:rsid w:val="005A30DE"/>
    <w:rsid w:val="005A3233"/>
    <w:rsid w:val="005A37D2"/>
    <w:rsid w:val="005A3997"/>
    <w:rsid w:val="005A60C7"/>
    <w:rsid w:val="005A6FE1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4E3"/>
    <w:rsid w:val="005B55AC"/>
    <w:rsid w:val="005B6FBD"/>
    <w:rsid w:val="005C0558"/>
    <w:rsid w:val="005C0AB8"/>
    <w:rsid w:val="005C123B"/>
    <w:rsid w:val="005C2EE2"/>
    <w:rsid w:val="005C526B"/>
    <w:rsid w:val="005C5329"/>
    <w:rsid w:val="005C76DB"/>
    <w:rsid w:val="005D0102"/>
    <w:rsid w:val="005D0636"/>
    <w:rsid w:val="005D12C6"/>
    <w:rsid w:val="005D1AD4"/>
    <w:rsid w:val="005D224C"/>
    <w:rsid w:val="005D2398"/>
    <w:rsid w:val="005D2913"/>
    <w:rsid w:val="005D348B"/>
    <w:rsid w:val="005D4CEA"/>
    <w:rsid w:val="005D5BAD"/>
    <w:rsid w:val="005D6DBC"/>
    <w:rsid w:val="005E01C6"/>
    <w:rsid w:val="005E1BE4"/>
    <w:rsid w:val="005E1FD0"/>
    <w:rsid w:val="005E268A"/>
    <w:rsid w:val="005E2FAB"/>
    <w:rsid w:val="005E39EC"/>
    <w:rsid w:val="005E3E53"/>
    <w:rsid w:val="005E52CE"/>
    <w:rsid w:val="005E61E2"/>
    <w:rsid w:val="005E62FB"/>
    <w:rsid w:val="005E6C18"/>
    <w:rsid w:val="005F1657"/>
    <w:rsid w:val="005F30AA"/>
    <w:rsid w:val="005F33C3"/>
    <w:rsid w:val="005F36B8"/>
    <w:rsid w:val="005F4EBE"/>
    <w:rsid w:val="005F5BD3"/>
    <w:rsid w:val="005F6C90"/>
    <w:rsid w:val="006009E7"/>
    <w:rsid w:val="00602381"/>
    <w:rsid w:val="0060292E"/>
    <w:rsid w:val="00603F06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17984"/>
    <w:rsid w:val="006209FD"/>
    <w:rsid w:val="00620B5E"/>
    <w:rsid w:val="00621560"/>
    <w:rsid w:val="00622046"/>
    <w:rsid w:val="0062255B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43B1"/>
    <w:rsid w:val="00634982"/>
    <w:rsid w:val="00635F43"/>
    <w:rsid w:val="0063606E"/>
    <w:rsid w:val="0063614B"/>
    <w:rsid w:val="0063625A"/>
    <w:rsid w:val="00636472"/>
    <w:rsid w:val="006401A8"/>
    <w:rsid w:val="00640734"/>
    <w:rsid w:val="00640911"/>
    <w:rsid w:val="00640B4D"/>
    <w:rsid w:val="00643140"/>
    <w:rsid w:val="006436E1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0A7"/>
    <w:rsid w:val="0065235D"/>
    <w:rsid w:val="00652404"/>
    <w:rsid w:val="006552D9"/>
    <w:rsid w:val="00656107"/>
    <w:rsid w:val="00656B9C"/>
    <w:rsid w:val="0065703A"/>
    <w:rsid w:val="0065706F"/>
    <w:rsid w:val="00657A8F"/>
    <w:rsid w:val="00660B87"/>
    <w:rsid w:val="00660D13"/>
    <w:rsid w:val="00660EA9"/>
    <w:rsid w:val="006619B8"/>
    <w:rsid w:val="006622CC"/>
    <w:rsid w:val="00663FD2"/>
    <w:rsid w:val="006657CC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630"/>
    <w:rsid w:val="006758FA"/>
    <w:rsid w:val="00675BA1"/>
    <w:rsid w:val="0067690E"/>
    <w:rsid w:val="00676B65"/>
    <w:rsid w:val="00677867"/>
    <w:rsid w:val="00677A8C"/>
    <w:rsid w:val="00677B54"/>
    <w:rsid w:val="00677DE6"/>
    <w:rsid w:val="0068186B"/>
    <w:rsid w:val="00682B3C"/>
    <w:rsid w:val="0068331A"/>
    <w:rsid w:val="0068403D"/>
    <w:rsid w:val="00684EB7"/>
    <w:rsid w:val="00687B91"/>
    <w:rsid w:val="00690E5F"/>
    <w:rsid w:val="00691561"/>
    <w:rsid w:val="00692DF6"/>
    <w:rsid w:val="006937E9"/>
    <w:rsid w:val="00693C20"/>
    <w:rsid w:val="00694854"/>
    <w:rsid w:val="00695061"/>
    <w:rsid w:val="00695802"/>
    <w:rsid w:val="0069718A"/>
    <w:rsid w:val="006A019D"/>
    <w:rsid w:val="006A1755"/>
    <w:rsid w:val="006A1831"/>
    <w:rsid w:val="006A1DD7"/>
    <w:rsid w:val="006A2C06"/>
    <w:rsid w:val="006A2CDD"/>
    <w:rsid w:val="006A2D2B"/>
    <w:rsid w:val="006A30A6"/>
    <w:rsid w:val="006A3160"/>
    <w:rsid w:val="006A3D19"/>
    <w:rsid w:val="006A4717"/>
    <w:rsid w:val="006A48DD"/>
    <w:rsid w:val="006A4AE9"/>
    <w:rsid w:val="006A5527"/>
    <w:rsid w:val="006A68CB"/>
    <w:rsid w:val="006A7476"/>
    <w:rsid w:val="006B1EC2"/>
    <w:rsid w:val="006B1FD3"/>
    <w:rsid w:val="006B232F"/>
    <w:rsid w:val="006B2547"/>
    <w:rsid w:val="006B3071"/>
    <w:rsid w:val="006B34E2"/>
    <w:rsid w:val="006B4D9B"/>
    <w:rsid w:val="006C0542"/>
    <w:rsid w:val="006C59E7"/>
    <w:rsid w:val="006C59ED"/>
    <w:rsid w:val="006C7D6E"/>
    <w:rsid w:val="006C7DFC"/>
    <w:rsid w:val="006D0640"/>
    <w:rsid w:val="006D272D"/>
    <w:rsid w:val="006D2934"/>
    <w:rsid w:val="006D3265"/>
    <w:rsid w:val="006D3B35"/>
    <w:rsid w:val="006D540B"/>
    <w:rsid w:val="006D5645"/>
    <w:rsid w:val="006D68DF"/>
    <w:rsid w:val="006E0CB1"/>
    <w:rsid w:val="006E1B09"/>
    <w:rsid w:val="006E1D0B"/>
    <w:rsid w:val="006E20B2"/>
    <w:rsid w:val="006E2143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1BE0"/>
    <w:rsid w:val="006F3088"/>
    <w:rsid w:val="006F3913"/>
    <w:rsid w:val="006F3AAD"/>
    <w:rsid w:val="006F4049"/>
    <w:rsid w:val="006F510F"/>
    <w:rsid w:val="006F518A"/>
    <w:rsid w:val="006F585A"/>
    <w:rsid w:val="006F5E1C"/>
    <w:rsid w:val="006F6B16"/>
    <w:rsid w:val="006F6EE8"/>
    <w:rsid w:val="006F73FE"/>
    <w:rsid w:val="006F7A95"/>
    <w:rsid w:val="007011CB"/>
    <w:rsid w:val="007024EA"/>
    <w:rsid w:val="00703ABA"/>
    <w:rsid w:val="00704500"/>
    <w:rsid w:val="007045E9"/>
    <w:rsid w:val="00705225"/>
    <w:rsid w:val="00705666"/>
    <w:rsid w:val="00705B4C"/>
    <w:rsid w:val="00706E5B"/>
    <w:rsid w:val="00706EF2"/>
    <w:rsid w:val="00707E9A"/>
    <w:rsid w:val="007108B3"/>
    <w:rsid w:val="00712328"/>
    <w:rsid w:val="00712B2A"/>
    <w:rsid w:val="00714030"/>
    <w:rsid w:val="007141F0"/>
    <w:rsid w:val="0071529F"/>
    <w:rsid w:val="00715F10"/>
    <w:rsid w:val="00716A69"/>
    <w:rsid w:val="00717640"/>
    <w:rsid w:val="00720140"/>
    <w:rsid w:val="00720E06"/>
    <w:rsid w:val="00722121"/>
    <w:rsid w:val="00723214"/>
    <w:rsid w:val="007232D5"/>
    <w:rsid w:val="00725597"/>
    <w:rsid w:val="007255C6"/>
    <w:rsid w:val="00725C8E"/>
    <w:rsid w:val="0072649F"/>
    <w:rsid w:val="007269AD"/>
    <w:rsid w:val="00731F3B"/>
    <w:rsid w:val="00736437"/>
    <w:rsid w:val="00736DFA"/>
    <w:rsid w:val="0073703E"/>
    <w:rsid w:val="007373C0"/>
    <w:rsid w:val="0074040F"/>
    <w:rsid w:val="00740B8B"/>
    <w:rsid w:val="0074361B"/>
    <w:rsid w:val="0074375F"/>
    <w:rsid w:val="00743BA3"/>
    <w:rsid w:val="00745217"/>
    <w:rsid w:val="00746CD8"/>
    <w:rsid w:val="00747A82"/>
    <w:rsid w:val="00747D54"/>
    <w:rsid w:val="00750FAD"/>
    <w:rsid w:val="00752049"/>
    <w:rsid w:val="0075224F"/>
    <w:rsid w:val="00754584"/>
    <w:rsid w:val="00754C27"/>
    <w:rsid w:val="0075672A"/>
    <w:rsid w:val="007572DF"/>
    <w:rsid w:val="007603B2"/>
    <w:rsid w:val="007622F6"/>
    <w:rsid w:val="007632A5"/>
    <w:rsid w:val="0076335F"/>
    <w:rsid w:val="00763C29"/>
    <w:rsid w:val="007647FF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2F8F"/>
    <w:rsid w:val="007733D8"/>
    <w:rsid w:val="00773CFE"/>
    <w:rsid w:val="007742B0"/>
    <w:rsid w:val="007752C3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274"/>
    <w:rsid w:val="0078153A"/>
    <w:rsid w:val="00781C95"/>
    <w:rsid w:val="00782BC2"/>
    <w:rsid w:val="00782EBF"/>
    <w:rsid w:val="00783ACB"/>
    <w:rsid w:val="00783F15"/>
    <w:rsid w:val="00783FB0"/>
    <w:rsid w:val="00785E45"/>
    <w:rsid w:val="0078762F"/>
    <w:rsid w:val="0078766F"/>
    <w:rsid w:val="0079276F"/>
    <w:rsid w:val="007931CC"/>
    <w:rsid w:val="007935DE"/>
    <w:rsid w:val="007939AA"/>
    <w:rsid w:val="00793D9C"/>
    <w:rsid w:val="007959D5"/>
    <w:rsid w:val="00796884"/>
    <w:rsid w:val="00796E8F"/>
    <w:rsid w:val="0079788B"/>
    <w:rsid w:val="00797BBA"/>
    <w:rsid w:val="007A0148"/>
    <w:rsid w:val="007A1533"/>
    <w:rsid w:val="007A1652"/>
    <w:rsid w:val="007A1CCC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4750"/>
    <w:rsid w:val="007B51F9"/>
    <w:rsid w:val="007B571E"/>
    <w:rsid w:val="007B7295"/>
    <w:rsid w:val="007C1F9B"/>
    <w:rsid w:val="007C25BD"/>
    <w:rsid w:val="007C2AD1"/>
    <w:rsid w:val="007C2EA7"/>
    <w:rsid w:val="007C325A"/>
    <w:rsid w:val="007C5598"/>
    <w:rsid w:val="007C640E"/>
    <w:rsid w:val="007C649B"/>
    <w:rsid w:val="007C66A6"/>
    <w:rsid w:val="007C698C"/>
    <w:rsid w:val="007C7F89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2006"/>
    <w:rsid w:val="007E3650"/>
    <w:rsid w:val="007E3B11"/>
    <w:rsid w:val="007E4B96"/>
    <w:rsid w:val="007E7CE4"/>
    <w:rsid w:val="007F01A7"/>
    <w:rsid w:val="007F13E9"/>
    <w:rsid w:val="007F1BDF"/>
    <w:rsid w:val="007F1F3E"/>
    <w:rsid w:val="007F22FE"/>
    <w:rsid w:val="007F2E00"/>
    <w:rsid w:val="007F4979"/>
    <w:rsid w:val="007F53EE"/>
    <w:rsid w:val="007F574A"/>
    <w:rsid w:val="007F6AEC"/>
    <w:rsid w:val="007F735C"/>
    <w:rsid w:val="0080049A"/>
    <w:rsid w:val="00800E7A"/>
    <w:rsid w:val="00801306"/>
    <w:rsid w:val="00801406"/>
    <w:rsid w:val="0080156D"/>
    <w:rsid w:val="00802937"/>
    <w:rsid w:val="00802A0B"/>
    <w:rsid w:val="00803037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1022"/>
    <w:rsid w:val="00822978"/>
    <w:rsid w:val="00823166"/>
    <w:rsid w:val="008231F6"/>
    <w:rsid w:val="0082542F"/>
    <w:rsid w:val="008255C4"/>
    <w:rsid w:val="008256B6"/>
    <w:rsid w:val="00825EDB"/>
    <w:rsid w:val="00826270"/>
    <w:rsid w:val="00826D9F"/>
    <w:rsid w:val="00827604"/>
    <w:rsid w:val="0083038C"/>
    <w:rsid w:val="00830660"/>
    <w:rsid w:val="00830C55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5E9A"/>
    <w:rsid w:val="008469B2"/>
    <w:rsid w:val="00846E92"/>
    <w:rsid w:val="00846EA8"/>
    <w:rsid w:val="00847765"/>
    <w:rsid w:val="00847F82"/>
    <w:rsid w:val="0085138A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38E4"/>
    <w:rsid w:val="008665E5"/>
    <w:rsid w:val="00870219"/>
    <w:rsid w:val="00870A6C"/>
    <w:rsid w:val="00870DE0"/>
    <w:rsid w:val="00870E53"/>
    <w:rsid w:val="00872807"/>
    <w:rsid w:val="00873BFF"/>
    <w:rsid w:val="00873F1E"/>
    <w:rsid w:val="008744D7"/>
    <w:rsid w:val="0087624A"/>
    <w:rsid w:val="00883596"/>
    <w:rsid w:val="008839DB"/>
    <w:rsid w:val="0088442C"/>
    <w:rsid w:val="00885A76"/>
    <w:rsid w:val="008872FA"/>
    <w:rsid w:val="008876DC"/>
    <w:rsid w:val="008907C5"/>
    <w:rsid w:val="008911E4"/>
    <w:rsid w:val="008915C0"/>
    <w:rsid w:val="008917FE"/>
    <w:rsid w:val="00891945"/>
    <w:rsid w:val="00891C89"/>
    <w:rsid w:val="008928A2"/>
    <w:rsid w:val="00893FB0"/>
    <w:rsid w:val="008940BF"/>
    <w:rsid w:val="008949B0"/>
    <w:rsid w:val="008949EC"/>
    <w:rsid w:val="00896E17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0794"/>
    <w:rsid w:val="008B1305"/>
    <w:rsid w:val="008B133B"/>
    <w:rsid w:val="008B21B1"/>
    <w:rsid w:val="008B2C7B"/>
    <w:rsid w:val="008B31DB"/>
    <w:rsid w:val="008B33D5"/>
    <w:rsid w:val="008B5A76"/>
    <w:rsid w:val="008B6373"/>
    <w:rsid w:val="008B64AB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4E8"/>
    <w:rsid w:val="008C67E9"/>
    <w:rsid w:val="008C7AFB"/>
    <w:rsid w:val="008D1A30"/>
    <w:rsid w:val="008D2D74"/>
    <w:rsid w:val="008D4A3B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4185"/>
    <w:rsid w:val="008E60A0"/>
    <w:rsid w:val="008E7CC9"/>
    <w:rsid w:val="008F0BA1"/>
    <w:rsid w:val="008F1203"/>
    <w:rsid w:val="008F4723"/>
    <w:rsid w:val="008F71B4"/>
    <w:rsid w:val="008F7E9B"/>
    <w:rsid w:val="009001A8"/>
    <w:rsid w:val="0090034B"/>
    <w:rsid w:val="009003C8"/>
    <w:rsid w:val="0090049C"/>
    <w:rsid w:val="00900A28"/>
    <w:rsid w:val="009019EB"/>
    <w:rsid w:val="00902236"/>
    <w:rsid w:val="009022E4"/>
    <w:rsid w:val="00902757"/>
    <w:rsid w:val="00902D7B"/>
    <w:rsid w:val="009040F5"/>
    <w:rsid w:val="009043DB"/>
    <w:rsid w:val="00904744"/>
    <w:rsid w:val="0090485B"/>
    <w:rsid w:val="00904B87"/>
    <w:rsid w:val="0090507C"/>
    <w:rsid w:val="009059A2"/>
    <w:rsid w:val="00906A1D"/>
    <w:rsid w:val="009116DD"/>
    <w:rsid w:val="00911F67"/>
    <w:rsid w:val="00913BBF"/>
    <w:rsid w:val="009141B4"/>
    <w:rsid w:val="00916582"/>
    <w:rsid w:val="009173BF"/>
    <w:rsid w:val="00917625"/>
    <w:rsid w:val="00920722"/>
    <w:rsid w:val="00920DBB"/>
    <w:rsid w:val="009212F5"/>
    <w:rsid w:val="0092174C"/>
    <w:rsid w:val="00921EAD"/>
    <w:rsid w:val="00923E57"/>
    <w:rsid w:val="009246BB"/>
    <w:rsid w:val="00924B67"/>
    <w:rsid w:val="00924FCF"/>
    <w:rsid w:val="00927B66"/>
    <w:rsid w:val="00927ED4"/>
    <w:rsid w:val="00930912"/>
    <w:rsid w:val="00930B78"/>
    <w:rsid w:val="00931A2A"/>
    <w:rsid w:val="0093205B"/>
    <w:rsid w:val="0093270F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D96"/>
    <w:rsid w:val="00942050"/>
    <w:rsid w:val="0094229B"/>
    <w:rsid w:val="00942E36"/>
    <w:rsid w:val="00943B36"/>
    <w:rsid w:val="0094493E"/>
    <w:rsid w:val="00944969"/>
    <w:rsid w:val="00944A2A"/>
    <w:rsid w:val="00945AAA"/>
    <w:rsid w:val="00946139"/>
    <w:rsid w:val="00947262"/>
    <w:rsid w:val="009474D1"/>
    <w:rsid w:val="009502C2"/>
    <w:rsid w:val="00951249"/>
    <w:rsid w:val="009514F4"/>
    <w:rsid w:val="00951647"/>
    <w:rsid w:val="00951F50"/>
    <w:rsid w:val="00952799"/>
    <w:rsid w:val="009527AB"/>
    <w:rsid w:val="00952DE6"/>
    <w:rsid w:val="0095508F"/>
    <w:rsid w:val="0095603D"/>
    <w:rsid w:val="00956913"/>
    <w:rsid w:val="00956D7F"/>
    <w:rsid w:val="00957561"/>
    <w:rsid w:val="00957A13"/>
    <w:rsid w:val="00957CD3"/>
    <w:rsid w:val="00957FDD"/>
    <w:rsid w:val="00960122"/>
    <w:rsid w:val="00960348"/>
    <w:rsid w:val="009605B8"/>
    <w:rsid w:val="00960993"/>
    <w:rsid w:val="00961604"/>
    <w:rsid w:val="00961B12"/>
    <w:rsid w:val="00962239"/>
    <w:rsid w:val="00964D89"/>
    <w:rsid w:val="00964F42"/>
    <w:rsid w:val="00965081"/>
    <w:rsid w:val="0096646A"/>
    <w:rsid w:val="00966487"/>
    <w:rsid w:val="00967FD6"/>
    <w:rsid w:val="009702AA"/>
    <w:rsid w:val="00970E82"/>
    <w:rsid w:val="00970F6B"/>
    <w:rsid w:val="00971F5F"/>
    <w:rsid w:val="00971F95"/>
    <w:rsid w:val="009720A5"/>
    <w:rsid w:val="00972D6B"/>
    <w:rsid w:val="00973267"/>
    <w:rsid w:val="009732EA"/>
    <w:rsid w:val="00973329"/>
    <w:rsid w:val="009736A2"/>
    <w:rsid w:val="00973B18"/>
    <w:rsid w:val="00973FBD"/>
    <w:rsid w:val="00974BE6"/>
    <w:rsid w:val="009754EB"/>
    <w:rsid w:val="009758A2"/>
    <w:rsid w:val="00976A59"/>
    <w:rsid w:val="00981682"/>
    <w:rsid w:val="00981D01"/>
    <w:rsid w:val="00982B0D"/>
    <w:rsid w:val="00983B73"/>
    <w:rsid w:val="00984B0A"/>
    <w:rsid w:val="009851E2"/>
    <w:rsid w:val="0098533A"/>
    <w:rsid w:val="009862F0"/>
    <w:rsid w:val="00986DCE"/>
    <w:rsid w:val="00987A60"/>
    <w:rsid w:val="00990281"/>
    <w:rsid w:val="009902C3"/>
    <w:rsid w:val="00990CD4"/>
    <w:rsid w:val="0099191D"/>
    <w:rsid w:val="00991B46"/>
    <w:rsid w:val="00992240"/>
    <w:rsid w:val="009933F3"/>
    <w:rsid w:val="009944BC"/>
    <w:rsid w:val="00994BD1"/>
    <w:rsid w:val="00995589"/>
    <w:rsid w:val="009959AD"/>
    <w:rsid w:val="00995FEC"/>
    <w:rsid w:val="00997D6D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54C"/>
    <w:rsid w:val="009A6646"/>
    <w:rsid w:val="009A7A05"/>
    <w:rsid w:val="009B0399"/>
    <w:rsid w:val="009B2446"/>
    <w:rsid w:val="009B3900"/>
    <w:rsid w:val="009B434F"/>
    <w:rsid w:val="009B452B"/>
    <w:rsid w:val="009B7FA4"/>
    <w:rsid w:val="009C16AD"/>
    <w:rsid w:val="009C1A9F"/>
    <w:rsid w:val="009C2BB6"/>
    <w:rsid w:val="009C3AAE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B9"/>
    <w:rsid w:val="009D32D1"/>
    <w:rsid w:val="009D3BEA"/>
    <w:rsid w:val="009D436F"/>
    <w:rsid w:val="009D4E65"/>
    <w:rsid w:val="009D6635"/>
    <w:rsid w:val="009D6DCD"/>
    <w:rsid w:val="009D7009"/>
    <w:rsid w:val="009E1691"/>
    <w:rsid w:val="009E2513"/>
    <w:rsid w:val="009E2C3B"/>
    <w:rsid w:val="009E4319"/>
    <w:rsid w:val="009E4B76"/>
    <w:rsid w:val="009E5527"/>
    <w:rsid w:val="009E6220"/>
    <w:rsid w:val="009E7DFB"/>
    <w:rsid w:val="009F1212"/>
    <w:rsid w:val="009F25AC"/>
    <w:rsid w:val="009F2A73"/>
    <w:rsid w:val="009F31F5"/>
    <w:rsid w:val="009F4F94"/>
    <w:rsid w:val="009F55B5"/>
    <w:rsid w:val="009F5B9A"/>
    <w:rsid w:val="009F6554"/>
    <w:rsid w:val="009F7530"/>
    <w:rsid w:val="00A00CEB"/>
    <w:rsid w:val="00A011A5"/>
    <w:rsid w:val="00A0150D"/>
    <w:rsid w:val="00A0283D"/>
    <w:rsid w:val="00A03DD2"/>
    <w:rsid w:val="00A04D74"/>
    <w:rsid w:val="00A04F4C"/>
    <w:rsid w:val="00A05113"/>
    <w:rsid w:val="00A05463"/>
    <w:rsid w:val="00A06734"/>
    <w:rsid w:val="00A1108F"/>
    <w:rsid w:val="00A116D4"/>
    <w:rsid w:val="00A150D0"/>
    <w:rsid w:val="00A15348"/>
    <w:rsid w:val="00A15CC9"/>
    <w:rsid w:val="00A1619E"/>
    <w:rsid w:val="00A16252"/>
    <w:rsid w:val="00A1625E"/>
    <w:rsid w:val="00A163A8"/>
    <w:rsid w:val="00A1661A"/>
    <w:rsid w:val="00A17114"/>
    <w:rsid w:val="00A202D2"/>
    <w:rsid w:val="00A207CB"/>
    <w:rsid w:val="00A20CA5"/>
    <w:rsid w:val="00A2120C"/>
    <w:rsid w:val="00A2162B"/>
    <w:rsid w:val="00A227D8"/>
    <w:rsid w:val="00A227E5"/>
    <w:rsid w:val="00A22B74"/>
    <w:rsid w:val="00A23580"/>
    <w:rsid w:val="00A236A7"/>
    <w:rsid w:val="00A2392A"/>
    <w:rsid w:val="00A23CD3"/>
    <w:rsid w:val="00A24C51"/>
    <w:rsid w:val="00A26332"/>
    <w:rsid w:val="00A263E5"/>
    <w:rsid w:val="00A2653F"/>
    <w:rsid w:val="00A279E3"/>
    <w:rsid w:val="00A27EDE"/>
    <w:rsid w:val="00A313AB"/>
    <w:rsid w:val="00A32A5B"/>
    <w:rsid w:val="00A32AAD"/>
    <w:rsid w:val="00A32AB7"/>
    <w:rsid w:val="00A33190"/>
    <w:rsid w:val="00A33695"/>
    <w:rsid w:val="00A33BC8"/>
    <w:rsid w:val="00A342B5"/>
    <w:rsid w:val="00A35162"/>
    <w:rsid w:val="00A35E47"/>
    <w:rsid w:val="00A369E7"/>
    <w:rsid w:val="00A376C0"/>
    <w:rsid w:val="00A404F7"/>
    <w:rsid w:val="00A4167C"/>
    <w:rsid w:val="00A41D95"/>
    <w:rsid w:val="00A4239C"/>
    <w:rsid w:val="00A42673"/>
    <w:rsid w:val="00A42B74"/>
    <w:rsid w:val="00A4450B"/>
    <w:rsid w:val="00A44D15"/>
    <w:rsid w:val="00A44FE3"/>
    <w:rsid w:val="00A45298"/>
    <w:rsid w:val="00A45A9D"/>
    <w:rsid w:val="00A46DDE"/>
    <w:rsid w:val="00A4713B"/>
    <w:rsid w:val="00A47476"/>
    <w:rsid w:val="00A47763"/>
    <w:rsid w:val="00A50AEA"/>
    <w:rsid w:val="00A51022"/>
    <w:rsid w:val="00A5107A"/>
    <w:rsid w:val="00A521A8"/>
    <w:rsid w:val="00A53D81"/>
    <w:rsid w:val="00A5456E"/>
    <w:rsid w:val="00A546BE"/>
    <w:rsid w:val="00A57F10"/>
    <w:rsid w:val="00A61156"/>
    <w:rsid w:val="00A63ECD"/>
    <w:rsid w:val="00A63F7A"/>
    <w:rsid w:val="00A644A7"/>
    <w:rsid w:val="00A668BE"/>
    <w:rsid w:val="00A678B8"/>
    <w:rsid w:val="00A7056A"/>
    <w:rsid w:val="00A715A0"/>
    <w:rsid w:val="00A72ABA"/>
    <w:rsid w:val="00A73344"/>
    <w:rsid w:val="00A7345A"/>
    <w:rsid w:val="00A74299"/>
    <w:rsid w:val="00A74EE6"/>
    <w:rsid w:val="00A75DF1"/>
    <w:rsid w:val="00A761A3"/>
    <w:rsid w:val="00A778A9"/>
    <w:rsid w:val="00A77D0B"/>
    <w:rsid w:val="00A806A1"/>
    <w:rsid w:val="00A8086D"/>
    <w:rsid w:val="00A82D3A"/>
    <w:rsid w:val="00A83D37"/>
    <w:rsid w:val="00A86BC9"/>
    <w:rsid w:val="00A87914"/>
    <w:rsid w:val="00A87F7A"/>
    <w:rsid w:val="00A9040C"/>
    <w:rsid w:val="00A9073F"/>
    <w:rsid w:val="00A91055"/>
    <w:rsid w:val="00A911CB"/>
    <w:rsid w:val="00A9128D"/>
    <w:rsid w:val="00A928CB"/>
    <w:rsid w:val="00A947E5"/>
    <w:rsid w:val="00A94C83"/>
    <w:rsid w:val="00A95086"/>
    <w:rsid w:val="00A9564B"/>
    <w:rsid w:val="00A96059"/>
    <w:rsid w:val="00A96D83"/>
    <w:rsid w:val="00AA02B1"/>
    <w:rsid w:val="00AA1E8B"/>
    <w:rsid w:val="00AA2694"/>
    <w:rsid w:val="00AA29D9"/>
    <w:rsid w:val="00AA2BA8"/>
    <w:rsid w:val="00AA2C2A"/>
    <w:rsid w:val="00AA45BA"/>
    <w:rsid w:val="00AA5C24"/>
    <w:rsid w:val="00AA5D22"/>
    <w:rsid w:val="00AA639F"/>
    <w:rsid w:val="00AA74A9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377"/>
    <w:rsid w:val="00AC3D36"/>
    <w:rsid w:val="00AC3D5E"/>
    <w:rsid w:val="00AC430D"/>
    <w:rsid w:val="00AC450B"/>
    <w:rsid w:val="00AC496A"/>
    <w:rsid w:val="00AC5A8D"/>
    <w:rsid w:val="00AC666A"/>
    <w:rsid w:val="00AC689E"/>
    <w:rsid w:val="00AC7AAF"/>
    <w:rsid w:val="00AC7F92"/>
    <w:rsid w:val="00AD0495"/>
    <w:rsid w:val="00AD0512"/>
    <w:rsid w:val="00AD05F6"/>
    <w:rsid w:val="00AD3073"/>
    <w:rsid w:val="00AD3111"/>
    <w:rsid w:val="00AD44BD"/>
    <w:rsid w:val="00AD461B"/>
    <w:rsid w:val="00AD4F4D"/>
    <w:rsid w:val="00AD503E"/>
    <w:rsid w:val="00AD5122"/>
    <w:rsid w:val="00AD5699"/>
    <w:rsid w:val="00AD7201"/>
    <w:rsid w:val="00AD7582"/>
    <w:rsid w:val="00AE001B"/>
    <w:rsid w:val="00AE1F65"/>
    <w:rsid w:val="00AE2910"/>
    <w:rsid w:val="00AE4751"/>
    <w:rsid w:val="00AE496C"/>
    <w:rsid w:val="00AE4EAD"/>
    <w:rsid w:val="00AE6E11"/>
    <w:rsid w:val="00AE7298"/>
    <w:rsid w:val="00AE77EC"/>
    <w:rsid w:val="00AF0A13"/>
    <w:rsid w:val="00AF1B53"/>
    <w:rsid w:val="00AF37DC"/>
    <w:rsid w:val="00AF3BF5"/>
    <w:rsid w:val="00AF3E61"/>
    <w:rsid w:val="00AF44B6"/>
    <w:rsid w:val="00AF5E44"/>
    <w:rsid w:val="00AF5FAC"/>
    <w:rsid w:val="00AF669D"/>
    <w:rsid w:val="00B00384"/>
    <w:rsid w:val="00B004D0"/>
    <w:rsid w:val="00B0064F"/>
    <w:rsid w:val="00B0126D"/>
    <w:rsid w:val="00B012E3"/>
    <w:rsid w:val="00B0160C"/>
    <w:rsid w:val="00B03559"/>
    <w:rsid w:val="00B03A4F"/>
    <w:rsid w:val="00B05809"/>
    <w:rsid w:val="00B05E37"/>
    <w:rsid w:val="00B06578"/>
    <w:rsid w:val="00B07ED1"/>
    <w:rsid w:val="00B10761"/>
    <w:rsid w:val="00B11077"/>
    <w:rsid w:val="00B11102"/>
    <w:rsid w:val="00B13721"/>
    <w:rsid w:val="00B1426A"/>
    <w:rsid w:val="00B14568"/>
    <w:rsid w:val="00B156AE"/>
    <w:rsid w:val="00B16B9D"/>
    <w:rsid w:val="00B1789B"/>
    <w:rsid w:val="00B20C28"/>
    <w:rsid w:val="00B21209"/>
    <w:rsid w:val="00B21241"/>
    <w:rsid w:val="00B21B35"/>
    <w:rsid w:val="00B22329"/>
    <w:rsid w:val="00B22E2A"/>
    <w:rsid w:val="00B23574"/>
    <w:rsid w:val="00B2379D"/>
    <w:rsid w:val="00B23B56"/>
    <w:rsid w:val="00B2441F"/>
    <w:rsid w:val="00B24723"/>
    <w:rsid w:val="00B25900"/>
    <w:rsid w:val="00B25ABF"/>
    <w:rsid w:val="00B26914"/>
    <w:rsid w:val="00B273A3"/>
    <w:rsid w:val="00B27CB6"/>
    <w:rsid w:val="00B3218D"/>
    <w:rsid w:val="00B336CC"/>
    <w:rsid w:val="00B33735"/>
    <w:rsid w:val="00B33E4A"/>
    <w:rsid w:val="00B36B22"/>
    <w:rsid w:val="00B37DD6"/>
    <w:rsid w:val="00B37DEE"/>
    <w:rsid w:val="00B41C9B"/>
    <w:rsid w:val="00B4270B"/>
    <w:rsid w:val="00B43334"/>
    <w:rsid w:val="00B4356C"/>
    <w:rsid w:val="00B4379D"/>
    <w:rsid w:val="00B44577"/>
    <w:rsid w:val="00B44EBE"/>
    <w:rsid w:val="00B45E9C"/>
    <w:rsid w:val="00B4607C"/>
    <w:rsid w:val="00B46368"/>
    <w:rsid w:val="00B46DCB"/>
    <w:rsid w:val="00B474AB"/>
    <w:rsid w:val="00B50084"/>
    <w:rsid w:val="00B51956"/>
    <w:rsid w:val="00B51A8F"/>
    <w:rsid w:val="00B5235B"/>
    <w:rsid w:val="00B6128C"/>
    <w:rsid w:val="00B6288C"/>
    <w:rsid w:val="00B628F6"/>
    <w:rsid w:val="00B633CE"/>
    <w:rsid w:val="00B67689"/>
    <w:rsid w:val="00B70371"/>
    <w:rsid w:val="00B70B6D"/>
    <w:rsid w:val="00B710ED"/>
    <w:rsid w:val="00B71162"/>
    <w:rsid w:val="00B71284"/>
    <w:rsid w:val="00B73698"/>
    <w:rsid w:val="00B73F5E"/>
    <w:rsid w:val="00B7560A"/>
    <w:rsid w:val="00B761E1"/>
    <w:rsid w:val="00B765ED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192"/>
    <w:rsid w:val="00B914C9"/>
    <w:rsid w:val="00B91A57"/>
    <w:rsid w:val="00B91AA1"/>
    <w:rsid w:val="00B930E3"/>
    <w:rsid w:val="00B93C08"/>
    <w:rsid w:val="00B948EF"/>
    <w:rsid w:val="00B94B9C"/>
    <w:rsid w:val="00B95A12"/>
    <w:rsid w:val="00B96975"/>
    <w:rsid w:val="00B96BF1"/>
    <w:rsid w:val="00B96C87"/>
    <w:rsid w:val="00BA0E44"/>
    <w:rsid w:val="00BA1AA7"/>
    <w:rsid w:val="00BA34C7"/>
    <w:rsid w:val="00BA3DD0"/>
    <w:rsid w:val="00BA4345"/>
    <w:rsid w:val="00BA47E4"/>
    <w:rsid w:val="00BA78D3"/>
    <w:rsid w:val="00BB0016"/>
    <w:rsid w:val="00BB08AF"/>
    <w:rsid w:val="00BB0DA9"/>
    <w:rsid w:val="00BB1339"/>
    <w:rsid w:val="00BB1B84"/>
    <w:rsid w:val="00BB2A3E"/>
    <w:rsid w:val="00BB2E39"/>
    <w:rsid w:val="00BB364F"/>
    <w:rsid w:val="00BB3CFD"/>
    <w:rsid w:val="00BB4E4F"/>
    <w:rsid w:val="00BB5AE1"/>
    <w:rsid w:val="00BB63D0"/>
    <w:rsid w:val="00BB66DB"/>
    <w:rsid w:val="00BB6733"/>
    <w:rsid w:val="00BB6E4B"/>
    <w:rsid w:val="00BB711E"/>
    <w:rsid w:val="00BB7A3D"/>
    <w:rsid w:val="00BC24CD"/>
    <w:rsid w:val="00BC2AAC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104"/>
    <w:rsid w:val="00BD1C64"/>
    <w:rsid w:val="00BD4FE6"/>
    <w:rsid w:val="00BD54A6"/>
    <w:rsid w:val="00BD5F81"/>
    <w:rsid w:val="00BD66C1"/>
    <w:rsid w:val="00BD68DE"/>
    <w:rsid w:val="00BD6AE6"/>
    <w:rsid w:val="00BE0120"/>
    <w:rsid w:val="00BE0704"/>
    <w:rsid w:val="00BE1571"/>
    <w:rsid w:val="00BE2467"/>
    <w:rsid w:val="00BE2B96"/>
    <w:rsid w:val="00BE3897"/>
    <w:rsid w:val="00BE38F3"/>
    <w:rsid w:val="00BE398F"/>
    <w:rsid w:val="00BE461A"/>
    <w:rsid w:val="00BE553C"/>
    <w:rsid w:val="00BE5714"/>
    <w:rsid w:val="00BE7027"/>
    <w:rsid w:val="00BE7F8A"/>
    <w:rsid w:val="00BF0842"/>
    <w:rsid w:val="00BF0BF7"/>
    <w:rsid w:val="00BF1A9F"/>
    <w:rsid w:val="00BF1DFA"/>
    <w:rsid w:val="00BF2D44"/>
    <w:rsid w:val="00BF2FBB"/>
    <w:rsid w:val="00BF3801"/>
    <w:rsid w:val="00BF3D8A"/>
    <w:rsid w:val="00BF4E6A"/>
    <w:rsid w:val="00BF5D38"/>
    <w:rsid w:val="00BF5DA7"/>
    <w:rsid w:val="00BF6503"/>
    <w:rsid w:val="00BF69A1"/>
    <w:rsid w:val="00BF75B3"/>
    <w:rsid w:val="00BF76FE"/>
    <w:rsid w:val="00C0156B"/>
    <w:rsid w:val="00C02462"/>
    <w:rsid w:val="00C0289D"/>
    <w:rsid w:val="00C02EA8"/>
    <w:rsid w:val="00C02EC6"/>
    <w:rsid w:val="00C03BF8"/>
    <w:rsid w:val="00C04B4A"/>
    <w:rsid w:val="00C053DC"/>
    <w:rsid w:val="00C05A36"/>
    <w:rsid w:val="00C05BE6"/>
    <w:rsid w:val="00C05D9F"/>
    <w:rsid w:val="00C069D9"/>
    <w:rsid w:val="00C1201E"/>
    <w:rsid w:val="00C12BF5"/>
    <w:rsid w:val="00C13441"/>
    <w:rsid w:val="00C13A10"/>
    <w:rsid w:val="00C13D5A"/>
    <w:rsid w:val="00C14C25"/>
    <w:rsid w:val="00C153B3"/>
    <w:rsid w:val="00C15F41"/>
    <w:rsid w:val="00C16D6C"/>
    <w:rsid w:val="00C20240"/>
    <w:rsid w:val="00C2140A"/>
    <w:rsid w:val="00C2147A"/>
    <w:rsid w:val="00C219A2"/>
    <w:rsid w:val="00C22C65"/>
    <w:rsid w:val="00C23383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336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377"/>
    <w:rsid w:val="00C466DA"/>
    <w:rsid w:val="00C46E09"/>
    <w:rsid w:val="00C47117"/>
    <w:rsid w:val="00C475A6"/>
    <w:rsid w:val="00C502F9"/>
    <w:rsid w:val="00C517E4"/>
    <w:rsid w:val="00C52184"/>
    <w:rsid w:val="00C5298E"/>
    <w:rsid w:val="00C52DFE"/>
    <w:rsid w:val="00C5592A"/>
    <w:rsid w:val="00C56EC1"/>
    <w:rsid w:val="00C56F63"/>
    <w:rsid w:val="00C60936"/>
    <w:rsid w:val="00C60DE9"/>
    <w:rsid w:val="00C6126C"/>
    <w:rsid w:val="00C63465"/>
    <w:rsid w:val="00C65074"/>
    <w:rsid w:val="00C679C2"/>
    <w:rsid w:val="00C67B07"/>
    <w:rsid w:val="00C715A7"/>
    <w:rsid w:val="00C72C1A"/>
    <w:rsid w:val="00C7332D"/>
    <w:rsid w:val="00C74042"/>
    <w:rsid w:val="00C741FB"/>
    <w:rsid w:val="00C748C4"/>
    <w:rsid w:val="00C75F6C"/>
    <w:rsid w:val="00C76FBD"/>
    <w:rsid w:val="00C77E35"/>
    <w:rsid w:val="00C80EAF"/>
    <w:rsid w:val="00C83135"/>
    <w:rsid w:val="00C84269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04E3"/>
    <w:rsid w:val="00CA157C"/>
    <w:rsid w:val="00CA18B6"/>
    <w:rsid w:val="00CA1F9F"/>
    <w:rsid w:val="00CA2B74"/>
    <w:rsid w:val="00CA34A0"/>
    <w:rsid w:val="00CA3FC3"/>
    <w:rsid w:val="00CA510B"/>
    <w:rsid w:val="00CA68FC"/>
    <w:rsid w:val="00CA7D13"/>
    <w:rsid w:val="00CB05AE"/>
    <w:rsid w:val="00CB103C"/>
    <w:rsid w:val="00CB2DDA"/>
    <w:rsid w:val="00CB3167"/>
    <w:rsid w:val="00CB4175"/>
    <w:rsid w:val="00CB5351"/>
    <w:rsid w:val="00CB60E4"/>
    <w:rsid w:val="00CB6EB2"/>
    <w:rsid w:val="00CB7319"/>
    <w:rsid w:val="00CB7F4A"/>
    <w:rsid w:val="00CC077B"/>
    <w:rsid w:val="00CC274C"/>
    <w:rsid w:val="00CC2B02"/>
    <w:rsid w:val="00CC5858"/>
    <w:rsid w:val="00CC5AEA"/>
    <w:rsid w:val="00CC61DA"/>
    <w:rsid w:val="00CC6C26"/>
    <w:rsid w:val="00CC7FE4"/>
    <w:rsid w:val="00CD0528"/>
    <w:rsid w:val="00CD108D"/>
    <w:rsid w:val="00CD1DC2"/>
    <w:rsid w:val="00CD2067"/>
    <w:rsid w:val="00CD2D39"/>
    <w:rsid w:val="00CD316B"/>
    <w:rsid w:val="00CD3407"/>
    <w:rsid w:val="00CD3E53"/>
    <w:rsid w:val="00CD45C5"/>
    <w:rsid w:val="00CD517E"/>
    <w:rsid w:val="00CD5538"/>
    <w:rsid w:val="00CD722A"/>
    <w:rsid w:val="00CD7C5E"/>
    <w:rsid w:val="00CE0364"/>
    <w:rsid w:val="00CE046C"/>
    <w:rsid w:val="00CE0724"/>
    <w:rsid w:val="00CE0AAE"/>
    <w:rsid w:val="00CE0C7E"/>
    <w:rsid w:val="00CE0EE5"/>
    <w:rsid w:val="00CE1372"/>
    <w:rsid w:val="00CE4382"/>
    <w:rsid w:val="00CE4C41"/>
    <w:rsid w:val="00CE5699"/>
    <w:rsid w:val="00CE5DF8"/>
    <w:rsid w:val="00CE75BE"/>
    <w:rsid w:val="00CF07F3"/>
    <w:rsid w:val="00CF29FC"/>
    <w:rsid w:val="00CF2D67"/>
    <w:rsid w:val="00CF2E71"/>
    <w:rsid w:val="00CF3298"/>
    <w:rsid w:val="00CF3B8C"/>
    <w:rsid w:val="00CF3CB5"/>
    <w:rsid w:val="00CF3EB3"/>
    <w:rsid w:val="00CF4E61"/>
    <w:rsid w:val="00CF602F"/>
    <w:rsid w:val="00CF605C"/>
    <w:rsid w:val="00CF63D9"/>
    <w:rsid w:val="00CF6D9F"/>
    <w:rsid w:val="00CF6DBB"/>
    <w:rsid w:val="00CF73A3"/>
    <w:rsid w:val="00CF75E8"/>
    <w:rsid w:val="00D00C0D"/>
    <w:rsid w:val="00D01397"/>
    <w:rsid w:val="00D02424"/>
    <w:rsid w:val="00D030F0"/>
    <w:rsid w:val="00D033BC"/>
    <w:rsid w:val="00D04DD2"/>
    <w:rsid w:val="00D05540"/>
    <w:rsid w:val="00D05989"/>
    <w:rsid w:val="00D060A3"/>
    <w:rsid w:val="00D063DB"/>
    <w:rsid w:val="00D0740C"/>
    <w:rsid w:val="00D1064B"/>
    <w:rsid w:val="00D11025"/>
    <w:rsid w:val="00D12740"/>
    <w:rsid w:val="00D134CA"/>
    <w:rsid w:val="00D14999"/>
    <w:rsid w:val="00D16C10"/>
    <w:rsid w:val="00D20BAC"/>
    <w:rsid w:val="00D20C9C"/>
    <w:rsid w:val="00D235CB"/>
    <w:rsid w:val="00D265BD"/>
    <w:rsid w:val="00D305A1"/>
    <w:rsid w:val="00D33467"/>
    <w:rsid w:val="00D3598A"/>
    <w:rsid w:val="00D36343"/>
    <w:rsid w:val="00D365AD"/>
    <w:rsid w:val="00D369DB"/>
    <w:rsid w:val="00D37030"/>
    <w:rsid w:val="00D379D4"/>
    <w:rsid w:val="00D37FC5"/>
    <w:rsid w:val="00D40270"/>
    <w:rsid w:val="00D412EC"/>
    <w:rsid w:val="00D413BF"/>
    <w:rsid w:val="00D41A84"/>
    <w:rsid w:val="00D443CB"/>
    <w:rsid w:val="00D4541C"/>
    <w:rsid w:val="00D467DD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509"/>
    <w:rsid w:val="00D62F89"/>
    <w:rsid w:val="00D6408D"/>
    <w:rsid w:val="00D64B3D"/>
    <w:rsid w:val="00D65262"/>
    <w:rsid w:val="00D6534A"/>
    <w:rsid w:val="00D67458"/>
    <w:rsid w:val="00D6750F"/>
    <w:rsid w:val="00D67D96"/>
    <w:rsid w:val="00D70633"/>
    <w:rsid w:val="00D70D9A"/>
    <w:rsid w:val="00D71BE8"/>
    <w:rsid w:val="00D71DB1"/>
    <w:rsid w:val="00D72097"/>
    <w:rsid w:val="00D7217F"/>
    <w:rsid w:val="00D7235B"/>
    <w:rsid w:val="00D756A8"/>
    <w:rsid w:val="00D758E8"/>
    <w:rsid w:val="00D75991"/>
    <w:rsid w:val="00D76A8C"/>
    <w:rsid w:val="00D76A90"/>
    <w:rsid w:val="00D77086"/>
    <w:rsid w:val="00D804F8"/>
    <w:rsid w:val="00D80F68"/>
    <w:rsid w:val="00D81AF6"/>
    <w:rsid w:val="00D82290"/>
    <w:rsid w:val="00D8237B"/>
    <w:rsid w:val="00D828C4"/>
    <w:rsid w:val="00D8339B"/>
    <w:rsid w:val="00D84361"/>
    <w:rsid w:val="00D853D2"/>
    <w:rsid w:val="00D85D86"/>
    <w:rsid w:val="00D86358"/>
    <w:rsid w:val="00D869F2"/>
    <w:rsid w:val="00D9048E"/>
    <w:rsid w:val="00D90A87"/>
    <w:rsid w:val="00D9249B"/>
    <w:rsid w:val="00D93426"/>
    <w:rsid w:val="00D93F64"/>
    <w:rsid w:val="00D94BA0"/>
    <w:rsid w:val="00D94E05"/>
    <w:rsid w:val="00D95A7F"/>
    <w:rsid w:val="00D95B0A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D3F"/>
    <w:rsid w:val="00DA3F92"/>
    <w:rsid w:val="00DA449A"/>
    <w:rsid w:val="00DA508B"/>
    <w:rsid w:val="00DA5FA1"/>
    <w:rsid w:val="00DA6821"/>
    <w:rsid w:val="00DA6E26"/>
    <w:rsid w:val="00DA75A8"/>
    <w:rsid w:val="00DA7805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742"/>
    <w:rsid w:val="00DB5939"/>
    <w:rsid w:val="00DB76D8"/>
    <w:rsid w:val="00DB7926"/>
    <w:rsid w:val="00DB7998"/>
    <w:rsid w:val="00DB7C3F"/>
    <w:rsid w:val="00DC0E6D"/>
    <w:rsid w:val="00DC1896"/>
    <w:rsid w:val="00DC24F5"/>
    <w:rsid w:val="00DC327D"/>
    <w:rsid w:val="00DC50BF"/>
    <w:rsid w:val="00DC51E4"/>
    <w:rsid w:val="00DC5D82"/>
    <w:rsid w:val="00DC62BC"/>
    <w:rsid w:val="00DC6797"/>
    <w:rsid w:val="00DC797E"/>
    <w:rsid w:val="00DD0713"/>
    <w:rsid w:val="00DD1B4A"/>
    <w:rsid w:val="00DD35AC"/>
    <w:rsid w:val="00DD3A36"/>
    <w:rsid w:val="00DD3C69"/>
    <w:rsid w:val="00DD4D4C"/>
    <w:rsid w:val="00DD4E52"/>
    <w:rsid w:val="00DD5210"/>
    <w:rsid w:val="00DD64F6"/>
    <w:rsid w:val="00DD679C"/>
    <w:rsid w:val="00DD6967"/>
    <w:rsid w:val="00DD73A6"/>
    <w:rsid w:val="00DE03CC"/>
    <w:rsid w:val="00DE183B"/>
    <w:rsid w:val="00DE1C3C"/>
    <w:rsid w:val="00DE1CF0"/>
    <w:rsid w:val="00DE2A61"/>
    <w:rsid w:val="00DE2B94"/>
    <w:rsid w:val="00DE2D6A"/>
    <w:rsid w:val="00DE3F31"/>
    <w:rsid w:val="00DE4822"/>
    <w:rsid w:val="00DE4AF1"/>
    <w:rsid w:val="00DE5F6A"/>
    <w:rsid w:val="00DE646F"/>
    <w:rsid w:val="00DE678A"/>
    <w:rsid w:val="00DE6DBB"/>
    <w:rsid w:val="00DE6E42"/>
    <w:rsid w:val="00DF0A75"/>
    <w:rsid w:val="00DF1118"/>
    <w:rsid w:val="00DF1D43"/>
    <w:rsid w:val="00DF1E8A"/>
    <w:rsid w:val="00DF34AD"/>
    <w:rsid w:val="00DF3B89"/>
    <w:rsid w:val="00DF5282"/>
    <w:rsid w:val="00DF5425"/>
    <w:rsid w:val="00DF5E4B"/>
    <w:rsid w:val="00DF6C51"/>
    <w:rsid w:val="00DF7F88"/>
    <w:rsid w:val="00E001D5"/>
    <w:rsid w:val="00E050D0"/>
    <w:rsid w:val="00E068D6"/>
    <w:rsid w:val="00E1002F"/>
    <w:rsid w:val="00E1025D"/>
    <w:rsid w:val="00E128FD"/>
    <w:rsid w:val="00E139E2"/>
    <w:rsid w:val="00E13BB7"/>
    <w:rsid w:val="00E15463"/>
    <w:rsid w:val="00E2054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27684"/>
    <w:rsid w:val="00E27B5D"/>
    <w:rsid w:val="00E310CE"/>
    <w:rsid w:val="00E33857"/>
    <w:rsid w:val="00E33C66"/>
    <w:rsid w:val="00E35024"/>
    <w:rsid w:val="00E36EAA"/>
    <w:rsid w:val="00E37156"/>
    <w:rsid w:val="00E37BE5"/>
    <w:rsid w:val="00E40250"/>
    <w:rsid w:val="00E4062A"/>
    <w:rsid w:val="00E4123F"/>
    <w:rsid w:val="00E41B51"/>
    <w:rsid w:val="00E42299"/>
    <w:rsid w:val="00E423F8"/>
    <w:rsid w:val="00E42408"/>
    <w:rsid w:val="00E42502"/>
    <w:rsid w:val="00E4293B"/>
    <w:rsid w:val="00E43CD4"/>
    <w:rsid w:val="00E44ACE"/>
    <w:rsid w:val="00E44CA4"/>
    <w:rsid w:val="00E45384"/>
    <w:rsid w:val="00E47EE0"/>
    <w:rsid w:val="00E5096F"/>
    <w:rsid w:val="00E51544"/>
    <w:rsid w:val="00E51DF7"/>
    <w:rsid w:val="00E52D68"/>
    <w:rsid w:val="00E53C7F"/>
    <w:rsid w:val="00E53CA0"/>
    <w:rsid w:val="00E5406F"/>
    <w:rsid w:val="00E55BB7"/>
    <w:rsid w:val="00E57A04"/>
    <w:rsid w:val="00E57A99"/>
    <w:rsid w:val="00E60825"/>
    <w:rsid w:val="00E61CDD"/>
    <w:rsid w:val="00E61F45"/>
    <w:rsid w:val="00E640F6"/>
    <w:rsid w:val="00E64644"/>
    <w:rsid w:val="00E64D85"/>
    <w:rsid w:val="00E65D90"/>
    <w:rsid w:val="00E66473"/>
    <w:rsid w:val="00E67DE3"/>
    <w:rsid w:val="00E7010E"/>
    <w:rsid w:val="00E70981"/>
    <w:rsid w:val="00E71F95"/>
    <w:rsid w:val="00E73378"/>
    <w:rsid w:val="00E73517"/>
    <w:rsid w:val="00E75095"/>
    <w:rsid w:val="00E758C0"/>
    <w:rsid w:val="00E75A11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6CD"/>
    <w:rsid w:val="00E92E57"/>
    <w:rsid w:val="00E93641"/>
    <w:rsid w:val="00E937AF"/>
    <w:rsid w:val="00E93C2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4"/>
    <w:rsid w:val="00EA07DB"/>
    <w:rsid w:val="00EA1286"/>
    <w:rsid w:val="00EA1FED"/>
    <w:rsid w:val="00EA54C4"/>
    <w:rsid w:val="00EA5966"/>
    <w:rsid w:val="00EA6566"/>
    <w:rsid w:val="00EA704F"/>
    <w:rsid w:val="00EA7256"/>
    <w:rsid w:val="00EB04B0"/>
    <w:rsid w:val="00EB0BD7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D5F1D"/>
    <w:rsid w:val="00EE20AD"/>
    <w:rsid w:val="00EE2A97"/>
    <w:rsid w:val="00EE3322"/>
    <w:rsid w:val="00EE38F8"/>
    <w:rsid w:val="00EE749A"/>
    <w:rsid w:val="00EE7D91"/>
    <w:rsid w:val="00EF0E1C"/>
    <w:rsid w:val="00EF1CE2"/>
    <w:rsid w:val="00EF343B"/>
    <w:rsid w:val="00EF42DE"/>
    <w:rsid w:val="00EF5A24"/>
    <w:rsid w:val="00EF6775"/>
    <w:rsid w:val="00F00153"/>
    <w:rsid w:val="00F00261"/>
    <w:rsid w:val="00F00900"/>
    <w:rsid w:val="00F00C62"/>
    <w:rsid w:val="00F016A0"/>
    <w:rsid w:val="00F02EE4"/>
    <w:rsid w:val="00F047C3"/>
    <w:rsid w:val="00F071BE"/>
    <w:rsid w:val="00F07D24"/>
    <w:rsid w:val="00F07F9D"/>
    <w:rsid w:val="00F12C97"/>
    <w:rsid w:val="00F13BD7"/>
    <w:rsid w:val="00F13D02"/>
    <w:rsid w:val="00F147C5"/>
    <w:rsid w:val="00F157FC"/>
    <w:rsid w:val="00F15EC7"/>
    <w:rsid w:val="00F16999"/>
    <w:rsid w:val="00F16B57"/>
    <w:rsid w:val="00F16E52"/>
    <w:rsid w:val="00F20D2A"/>
    <w:rsid w:val="00F214EB"/>
    <w:rsid w:val="00F22059"/>
    <w:rsid w:val="00F238FE"/>
    <w:rsid w:val="00F23DEB"/>
    <w:rsid w:val="00F2553D"/>
    <w:rsid w:val="00F27A12"/>
    <w:rsid w:val="00F27AC3"/>
    <w:rsid w:val="00F27C1A"/>
    <w:rsid w:val="00F313C9"/>
    <w:rsid w:val="00F32376"/>
    <w:rsid w:val="00F32EA4"/>
    <w:rsid w:val="00F344B3"/>
    <w:rsid w:val="00F35E65"/>
    <w:rsid w:val="00F35F4E"/>
    <w:rsid w:val="00F36A89"/>
    <w:rsid w:val="00F4015B"/>
    <w:rsid w:val="00F40FA0"/>
    <w:rsid w:val="00F423A9"/>
    <w:rsid w:val="00F4290C"/>
    <w:rsid w:val="00F4390D"/>
    <w:rsid w:val="00F43F70"/>
    <w:rsid w:val="00F44283"/>
    <w:rsid w:val="00F447BA"/>
    <w:rsid w:val="00F4632E"/>
    <w:rsid w:val="00F4684B"/>
    <w:rsid w:val="00F475A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58A"/>
    <w:rsid w:val="00F6092B"/>
    <w:rsid w:val="00F60D2F"/>
    <w:rsid w:val="00F61D0E"/>
    <w:rsid w:val="00F6202D"/>
    <w:rsid w:val="00F62D33"/>
    <w:rsid w:val="00F64028"/>
    <w:rsid w:val="00F649CB"/>
    <w:rsid w:val="00F64ED3"/>
    <w:rsid w:val="00F66C4D"/>
    <w:rsid w:val="00F71098"/>
    <w:rsid w:val="00F71AC6"/>
    <w:rsid w:val="00F72D47"/>
    <w:rsid w:val="00F72FD6"/>
    <w:rsid w:val="00F73573"/>
    <w:rsid w:val="00F737A7"/>
    <w:rsid w:val="00F75C5C"/>
    <w:rsid w:val="00F7797D"/>
    <w:rsid w:val="00F81366"/>
    <w:rsid w:val="00F81525"/>
    <w:rsid w:val="00F81F23"/>
    <w:rsid w:val="00F8202B"/>
    <w:rsid w:val="00F82F34"/>
    <w:rsid w:val="00F8323F"/>
    <w:rsid w:val="00F83391"/>
    <w:rsid w:val="00F83ABF"/>
    <w:rsid w:val="00F8414D"/>
    <w:rsid w:val="00F847C4"/>
    <w:rsid w:val="00F8489E"/>
    <w:rsid w:val="00F851A9"/>
    <w:rsid w:val="00F86437"/>
    <w:rsid w:val="00F868A1"/>
    <w:rsid w:val="00F874D4"/>
    <w:rsid w:val="00F87BE5"/>
    <w:rsid w:val="00F93EF4"/>
    <w:rsid w:val="00F93FDA"/>
    <w:rsid w:val="00F950B5"/>
    <w:rsid w:val="00F951CC"/>
    <w:rsid w:val="00F959B8"/>
    <w:rsid w:val="00FA2CA3"/>
    <w:rsid w:val="00FA36D4"/>
    <w:rsid w:val="00FA3EAF"/>
    <w:rsid w:val="00FA46BC"/>
    <w:rsid w:val="00FA4820"/>
    <w:rsid w:val="00FA5407"/>
    <w:rsid w:val="00FA55CA"/>
    <w:rsid w:val="00FA7DB8"/>
    <w:rsid w:val="00FB0DCB"/>
    <w:rsid w:val="00FB20A1"/>
    <w:rsid w:val="00FB26CD"/>
    <w:rsid w:val="00FB4F56"/>
    <w:rsid w:val="00FB606E"/>
    <w:rsid w:val="00FB621E"/>
    <w:rsid w:val="00FB6AFE"/>
    <w:rsid w:val="00FB6F99"/>
    <w:rsid w:val="00FC1105"/>
    <w:rsid w:val="00FC1248"/>
    <w:rsid w:val="00FC190A"/>
    <w:rsid w:val="00FC234E"/>
    <w:rsid w:val="00FC3B98"/>
    <w:rsid w:val="00FC4426"/>
    <w:rsid w:val="00FC4A88"/>
    <w:rsid w:val="00FC55B5"/>
    <w:rsid w:val="00FC571D"/>
    <w:rsid w:val="00FC6DC2"/>
    <w:rsid w:val="00FC7DD5"/>
    <w:rsid w:val="00FD0485"/>
    <w:rsid w:val="00FD10D3"/>
    <w:rsid w:val="00FD3BBB"/>
    <w:rsid w:val="00FD4CA1"/>
    <w:rsid w:val="00FD5E02"/>
    <w:rsid w:val="00FD5E64"/>
    <w:rsid w:val="00FD7CFB"/>
    <w:rsid w:val="00FE04A4"/>
    <w:rsid w:val="00FE0B21"/>
    <w:rsid w:val="00FE1BB4"/>
    <w:rsid w:val="00FE21EC"/>
    <w:rsid w:val="00FE2F74"/>
    <w:rsid w:val="00FE316A"/>
    <w:rsid w:val="00FE4639"/>
    <w:rsid w:val="00FE5949"/>
    <w:rsid w:val="00FE59BF"/>
    <w:rsid w:val="00FE63EF"/>
    <w:rsid w:val="00FF0021"/>
    <w:rsid w:val="00FF0FBF"/>
    <w:rsid w:val="00FF1D63"/>
    <w:rsid w:val="00FF27DF"/>
    <w:rsid w:val="00FF40EE"/>
    <w:rsid w:val="00FF552B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>
      <o:colormru v:ext="edit" colors="#fcebd4,#e7fe9c,#69f,#99f,#9cf"/>
      <o:colormenu v:ext="edit" fillcolor="#9cf"/>
    </o:shapedefaults>
    <o:shapelayout v:ext="edit">
      <o:idmap v:ext="edit" data="1"/>
      <o:rules v:ext="edit">
        <o:r id="V:Rule13" type="connector" idref="#_x0000_s1189"/>
        <o:r id="V:Rule14" type="connector" idref="#_x0000_s1184"/>
        <o:r id="V:Rule15" type="connector" idref="#_x0000_s1188"/>
        <o:r id="V:Rule16" type="connector" idref="#_x0000_s1127"/>
        <o:r id="V:Rule17" type="connector" idref="#_x0000_s1185"/>
        <o:r id="V:Rule18" type="connector" idref="#_x0000_s1183"/>
        <o:r id="V:Rule19" type="connector" idref="#_x0000_s1190"/>
        <o:r id="V:Rule20" type="connector" idref="#_x0000_s1125"/>
        <o:r id="V:Rule21" type="connector" idref="#_s1051"/>
        <o:r id="V:Rule22" type="connector" idref="#_x0000_s1187"/>
        <o:r id="V:Rule23" type="connector" idref="#_x0000_s1126"/>
        <o:r id="V:Rule24" type="connector" idref="#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5E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8">
    <w:name w:val="endnote text"/>
    <w:basedOn w:val="a"/>
    <w:link w:val="af9"/>
    <w:semiHidden/>
    <w:rsid w:val="003D6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3D6055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D272D"/>
  </w:style>
  <w:style w:type="paragraph" w:customStyle="1" w:styleId="ConsPlusNonformat">
    <w:name w:val="ConsPlusNonformat"/>
    <w:rsid w:val="00BC2AA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C2AA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image" Target="media/image7.emf"/><Relationship Id="rId26" Type="http://schemas.openxmlformats.org/officeDocument/2006/relationships/diagramQuickStyle" Target="diagrams/quickStyle3.xml"/><Relationship Id="rId39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chart" Target="charts/chart1.xml"/><Relationship Id="rId42" Type="http://schemas.openxmlformats.org/officeDocument/2006/relationships/chart" Target="charts/chart9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6.emf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chart" Target="charts/chart5.xml"/><Relationship Id="rId46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chart" Target="charts/chart4.xml"/><Relationship Id="rId40" Type="http://schemas.openxmlformats.org/officeDocument/2006/relationships/chart" Target="charts/chart7.xml"/><Relationship Id="rId45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4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chart" Target="charts/chart2.xm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99"/>
          <c:w val="0.644326675566398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37,3%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227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27,2%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62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17,8%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2297525120055514E-2"/>
                  <c:y val="-4.6026276844519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4,8%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0,4%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32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en-US"/>
                      <a:t>,</a:t>
                    </a:r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- 13181,5 тыс.рублей</c:v>
                </c:pt>
                <c:pt idx="1">
                  <c:v>акцизы по подакцизным товарам - 9617,9 тыс.рублей</c:v>
                </c:pt>
                <c:pt idx="2">
                  <c:v>единый налог на вмененный доход - 2748,6 тыс.рублей</c:v>
                </c:pt>
                <c:pt idx="3">
                  <c:v>единый сельскохозяйственный налог - 6294,2 тыс.рублей</c:v>
                </c:pt>
                <c:pt idx="4">
                  <c:v>Налог с применением патентной системы - 0,0 тыс.рублей</c:v>
                </c:pt>
                <c:pt idx="5">
                  <c:v>государственная пошлина - 430,0 тыс.рублей</c:v>
                </c:pt>
                <c:pt idx="6">
                  <c:v>доходы от использования имущества - 1680,0 тыс.рублей</c:v>
                </c:pt>
                <c:pt idx="7">
                  <c:v>плата за негативное воздействие на окружающую среду - 130,4 тыс.рублей</c:v>
                </c:pt>
                <c:pt idx="8">
                  <c:v>доходы от продажи материальных и нематериальных активов - 825,0 тыс.рублей</c:v>
                </c:pt>
                <c:pt idx="9">
                  <c:v>штрафы, санкции, возмещение ущерба - 403,7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37.300000000000004</c:v>
                </c:pt>
                <c:pt idx="1">
                  <c:v>27.2</c:v>
                </c:pt>
                <c:pt idx="2">
                  <c:v>7.8</c:v>
                </c:pt>
                <c:pt idx="3">
                  <c:v>17.8</c:v>
                </c:pt>
                <c:pt idx="4">
                  <c:v>0</c:v>
                </c:pt>
                <c:pt idx="5">
                  <c:v>1.2</c:v>
                </c:pt>
                <c:pt idx="6">
                  <c:v>4.8</c:v>
                </c:pt>
                <c:pt idx="7">
                  <c:v>0.4</c:v>
                </c:pt>
                <c:pt idx="8">
                  <c:v>2.2999999999999998</c:v>
                </c:pt>
                <c:pt idx="9">
                  <c:v>1.2</c:v>
                </c:pt>
                <c:pt idx="10">
                  <c:v>3.0000000000000034E-2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35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41"/>
          <c:w val="0.6443266755663982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4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37,1%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20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54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17,9%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4,5%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- 13840,6,5 тыс.рублей</c:v>
                </c:pt>
                <c:pt idx="1">
                  <c:v>акцизы по подакцизным товарам - 10850,2 тыс.рублей</c:v>
                </c:pt>
                <c:pt idx="2">
                  <c:v>единый налог на вмененный доход - 2748,6 тыс.рублей</c:v>
                </c:pt>
                <c:pt idx="3">
                  <c:v>единый сельскохозяйственный налог - 6666,5 тыс.рублей</c:v>
                </c:pt>
                <c:pt idx="4">
                  <c:v>Налог с применением патентной системы - 0,0 тыс.рублей</c:v>
                </c:pt>
                <c:pt idx="5">
                  <c:v>государственная пошлина - 430,0 тыс.рублей</c:v>
                </c:pt>
                <c:pt idx="6">
                  <c:v>доходы от использования имущества - 1680,0 тыс.рублей</c:v>
                </c:pt>
                <c:pt idx="7">
                  <c:v>плата за негативное воздействие на окружающую среду - 130,4 тыс.рублей</c:v>
                </c:pt>
                <c:pt idx="8">
                  <c:v>доходы от продажи материальных и нематериальных активов - 525,0 тыс.рублей</c:v>
                </c:pt>
                <c:pt idx="9">
                  <c:v>штрафы, санкции, возмещение ущерба - 403,7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37.1</c:v>
                </c:pt>
                <c:pt idx="1">
                  <c:v>29.1</c:v>
                </c:pt>
                <c:pt idx="2">
                  <c:v>7.4</c:v>
                </c:pt>
                <c:pt idx="3">
                  <c:v>17.899999999999999</c:v>
                </c:pt>
                <c:pt idx="4">
                  <c:v>0</c:v>
                </c:pt>
                <c:pt idx="5">
                  <c:v>1.2</c:v>
                </c:pt>
                <c:pt idx="6">
                  <c:v>4.5</c:v>
                </c:pt>
                <c:pt idx="7">
                  <c:v>0.30000000000000027</c:v>
                </c:pt>
                <c:pt idx="8">
                  <c:v>1.4</c:v>
                </c:pt>
                <c:pt idx="9">
                  <c:v>1.1000000000000001</c:v>
                </c:pt>
                <c:pt idx="10">
                  <c:v>3.0000000000000002E-2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5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41"/>
          <c:w val="0.64432667556639844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5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37,7%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206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28,7%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65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7,1%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18,3%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1,1%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4,4%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- 14518,8 тыс.рублей</c:v>
                </c:pt>
                <c:pt idx="1">
                  <c:v>акцизы по подакцизным товарам - 11058,9 тыс.рублей</c:v>
                </c:pt>
                <c:pt idx="2">
                  <c:v>единый налог на вмененный доход - 2748,6 тыс.рублей</c:v>
                </c:pt>
                <c:pt idx="3">
                  <c:v>единый сельскохозяйственный налог - 7043,8 тыс.рублей</c:v>
                </c:pt>
                <c:pt idx="4">
                  <c:v>Налог с применением патентной системы - 0,0 тыс.рублей</c:v>
                </c:pt>
                <c:pt idx="5">
                  <c:v>государственная пошлина - 430,0 тыс.рублей</c:v>
                </c:pt>
                <c:pt idx="6">
                  <c:v>доходы от использования имущества - 1680,0 тыс.рублей</c:v>
                </c:pt>
                <c:pt idx="7">
                  <c:v>плата за негативное воздействие на окружающую среду - 130,4 тыс.рублей</c:v>
                </c:pt>
                <c:pt idx="8">
                  <c:v>доходы от продажи материальных и нематериальных активов - 525,0 тыс.рублей</c:v>
                </c:pt>
                <c:pt idx="9">
                  <c:v>штрафы, санкции, возмещение ущерба - 403,7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37.700000000000003</c:v>
                </c:pt>
                <c:pt idx="1">
                  <c:v>28.7</c:v>
                </c:pt>
                <c:pt idx="2">
                  <c:v>7.1</c:v>
                </c:pt>
                <c:pt idx="3">
                  <c:v>18.3</c:v>
                </c:pt>
                <c:pt idx="4">
                  <c:v>0</c:v>
                </c:pt>
                <c:pt idx="5">
                  <c:v>1.1000000000000001</c:v>
                </c:pt>
                <c:pt idx="6">
                  <c:v>4.4000000000000004</c:v>
                </c:pt>
                <c:pt idx="7">
                  <c:v>0.30000000000000027</c:v>
                </c:pt>
                <c:pt idx="8">
                  <c:v>1.4</c:v>
                </c:pt>
                <c:pt idx="9">
                  <c:v>1</c:v>
                </c:pt>
                <c:pt idx="10">
                  <c:v>3.0000000000000002E-2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85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4"/>
          <c:y val="0"/>
          <c:w val="0.72254093038749834"/>
          <c:h val="0.916625316689789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636E-2"/>
                  <c:y val="3.407372504775093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54</a:t>
                    </a:r>
                    <a:r>
                      <a:rPr lang="en-US"/>
                      <a:t>,</a:t>
                    </a:r>
                    <a:r>
                      <a:rPr lang="ru-RU"/>
                      <a:t>7%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дотации - 55940,0 тыс.рублей</c:v>
                </c:pt>
                <c:pt idx="1">
                  <c:v>субсидии - 12792,4 тыс.рублей</c:v>
                </c:pt>
                <c:pt idx="2">
                  <c:v>субвенции - 95469,7 тыс.рублей</c:v>
                </c:pt>
                <c:pt idx="3">
                  <c:v>иные межбюджетные трансферты - 10475,0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32</c:v>
                </c:pt>
                <c:pt idx="1">
                  <c:v>7.3</c:v>
                </c:pt>
                <c:pt idx="2">
                  <c:v>54.7</c:v>
                </c:pt>
                <c:pt idx="3">
                  <c:v>6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82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7"/>
          <c:y val="0"/>
          <c:w val="0.72254093038749856"/>
          <c:h val="0.916625316689790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685E-2"/>
                  <c:y val="3.407372504775095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63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дотации - 47094,2 тыс.рублей</c:v>
                </c:pt>
                <c:pt idx="1">
                  <c:v>субсидии - 0,0 тыс.рублей</c:v>
                </c:pt>
                <c:pt idx="2">
                  <c:v>субвенции - 98390,0 тыс.рублей</c:v>
                </c:pt>
                <c:pt idx="3">
                  <c:v>иные межбюджетные трансферты - 10475,0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30.2</c:v>
                </c:pt>
                <c:pt idx="1">
                  <c:v>0</c:v>
                </c:pt>
                <c:pt idx="2">
                  <c:v>63.1</c:v>
                </c:pt>
                <c:pt idx="3">
                  <c:v>6.7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egendEntry>
        <c:idx val="1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93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2"/>
          <c:y val="0"/>
          <c:w val="0.72254093038749889"/>
          <c:h val="0.916625316689790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727E-2"/>
                  <c:y val="3.407372504775095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,</a:t>
                    </a:r>
                    <a:r>
                      <a:rPr lang="ru-RU"/>
                      <a:t>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62</a:t>
                    </a:r>
                    <a:r>
                      <a:rPr lang="en-US"/>
                      <a:t>,</a:t>
                    </a:r>
                    <a:r>
                      <a:rPr lang="ru-RU"/>
                      <a:t>9%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дотации - 49725,1,0 тыс.рублей</c:v>
                </c:pt>
                <c:pt idx="1">
                  <c:v>субсидии - 0,0 тыс.рублей</c:v>
                </c:pt>
                <c:pt idx="2">
                  <c:v>субвенции - 101916,0 тыс.рублей</c:v>
                </c:pt>
                <c:pt idx="3">
                  <c:v>иные межбюджетные трансферты - 10475,0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30.7</c:v>
                </c:pt>
                <c:pt idx="1">
                  <c:v>0</c:v>
                </c:pt>
                <c:pt idx="2">
                  <c:v>62.9</c:v>
                </c:pt>
                <c:pt idx="3">
                  <c:v>6.5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egendEntry>
        <c:idx val="1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98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8908461184619963E-2"/>
          <c:y val="3.5702085626393543E-2"/>
          <c:w val="0.6413521660307927"/>
          <c:h val="0.963747692828720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5"/>
          <c:dLbls>
            <c:dLbl>
              <c:idx val="0"/>
              <c:layout>
                <c:manualLayout>
                  <c:x val="5.4395540763590107E-2"/>
                  <c:y val="-1.44251968503936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9,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7%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5.6479909083529477E-2"/>
                  <c:y val="-7.12036801851382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5.2795519116811497E-2"/>
                  <c:y val="3.29728783902012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6,8%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64,4%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16,6 %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2%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3.4155802689612283E-2"/>
                  <c:y val="-8.25736460361809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6.6481911410558231E-2"/>
                  <c:y val="-7.4777749555499113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- 20302,2 тыс.рублей</c:v>
                </c:pt>
                <c:pt idx="1">
                  <c:v>Национальная безопасность и правоохранительная деятельность  - 1249,0 тыс.рублей</c:v>
                </c:pt>
                <c:pt idx="2">
                  <c:v>Национальная экономика - 14364,7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- 135410,0 тыс.рублей</c:v>
                </c:pt>
                <c:pt idx="5">
                  <c:v>Культура и кинематография - 34765,3 тыс.рублей</c:v>
                </c:pt>
                <c:pt idx="6">
                  <c:v>Социальная политика - 2550,4 тыс.рублей</c:v>
                </c:pt>
                <c:pt idx="7">
                  <c:v>Физическая культура и спорт - 100,0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- 54,2 тыс.рублей</c:v>
                </c:pt>
                <c:pt idx="10">
                  <c:v>Межбюджетные трансферты - 1049,6 тыс.рублей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9.7000000000000011</c:v>
                </c:pt>
                <c:pt idx="1">
                  <c:v>0.60000000000000031</c:v>
                </c:pt>
                <c:pt idx="2">
                  <c:v>6.8</c:v>
                </c:pt>
                <c:pt idx="3">
                  <c:v>0</c:v>
                </c:pt>
                <c:pt idx="4">
                  <c:v>64.400000000000006</c:v>
                </c:pt>
                <c:pt idx="5">
                  <c:v>16.600000000000001</c:v>
                </c:pt>
                <c:pt idx="6">
                  <c:v>1.2</c:v>
                </c:pt>
                <c:pt idx="7">
                  <c:v>0.1</c:v>
                </c:pt>
                <c:pt idx="8">
                  <c:v>0.1</c:v>
                </c:pt>
                <c:pt idx="9">
                  <c:v>0</c:v>
                </c:pt>
                <c:pt idx="10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496"/>
          <c:y val="4.7566399879028026E-2"/>
          <c:w val="0.33732575696079586"/>
          <c:h val="0.9103541686918766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9.2864680574721963E-3"/>
          <c:y val="2.1365168063669508E-2"/>
          <c:w val="0.64547587737100076"/>
          <c:h val="0.969482459853808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9,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8%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5,7%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69,1%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12,7 %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8.2976756771382998E-2"/>
                  <c:y val="-2.18146925182740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- 18868,0 тыс.рублей</c:v>
                </c:pt>
                <c:pt idx="1">
                  <c:v>Национальная безопасность и правоохранительная деятельность  - 1179,7 тыс.рублей</c:v>
                </c:pt>
                <c:pt idx="2">
                  <c:v>Национальная экономика - 11066,6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- 133518,4 тыс.рублей</c:v>
                </c:pt>
                <c:pt idx="5">
                  <c:v>Культура и кинематография - 24614,0 тыс.рублей</c:v>
                </c:pt>
                <c:pt idx="6">
                  <c:v>Социальная политика - 2616,0 тыс.рублей</c:v>
                </c:pt>
                <c:pt idx="7">
                  <c:v>Физическая культура и спорт - 100,0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- 52,9 тыс.рублей</c:v>
                </c:pt>
                <c:pt idx="10">
                  <c:v>Межбюджетные трансферты - 1075,6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9.8000000000000007</c:v>
                </c:pt>
                <c:pt idx="1">
                  <c:v>0.6000000000000002</c:v>
                </c:pt>
                <c:pt idx="2">
                  <c:v>5.7</c:v>
                </c:pt>
                <c:pt idx="4">
                  <c:v>69.099999999999994</c:v>
                </c:pt>
                <c:pt idx="5">
                  <c:v>12.7</c:v>
                </c:pt>
                <c:pt idx="6">
                  <c:v>1.3</c:v>
                </c:pt>
                <c:pt idx="7">
                  <c:v>0.1</c:v>
                </c:pt>
                <c:pt idx="8">
                  <c:v>0.1</c:v>
                </c:pt>
                <c:pt idx="10">
                  <c:v>0.6000000000000002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54"/>
          <c:y val="4.7566399879028068E-2"/>
          <c:w val="0.33732575696079597"/>
          <c:h val="0.9103541686918766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1627567172660045E-3"/>
          <c:y val="1.563040103857986E-2"/>
          <c:w val="0.65784701139161883"/>
          <c:h val="0.984369598961418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10,3%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5,5%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68,2%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13,3 %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-7.143209676110078E-2"/>
                  <c:y val="-3.9247029605170456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8.2976756771382998E-2"/>
                  <c:y val="-2.18146925182741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- 20559,9 тыс.рублей</c:v>
                </c:pt>
                <c:pt idx="1">
                  <c:v>Национальная безопасность и правоохранительная деятельность  - 1314,9 тыс.рублей</c:v>
                </c:pt>
                <c:pt idx="2">
                  <c:v>Национальная экономика -11105,3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- 136891,6тыс.рублей</c:v>
                </c:pt>
                <c:pt idx="5">
                  <c:v>Культура и кинематография - 26732,2 тыс.рублей</c:v>
                </c:pt>
                <c:pt idx="6">
                  <c:v>Социальная политика -2658,6 тыс.рублей</c:v>
                </c:pt>
                <c:pt idx="7">
                  <c:v>Физическая культура и спорт - 100,0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- 50,9 тыс.рублей</c:v>
                </c:pt>
                <c:pt idx="10">
                  <c:v>Межбюджетные трансферты - 1098,9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10.3</c:v>
                </c:pt>
                <c:pt idx="1">
                  <c:v>0.6000000000000002</c:v>
                </c:pt>
                <c:pt idx="2">
                  <c:v>5.5</c:v>
                </c:pt>
                <c:pt idx="4">
                  <c:v>68.2</c:v>
                </c:pt>
                <c:pt idx="5">
                  <c:v>13.3</c:v>
                </c:pt>
                <c:pt idx="6">
                  <c:v>1.3</c:v>
                </c:pt>
                <c:pt idx="7">
                  <c:v>0.1</c:v>
                </c:pt>
                <c:pt idx="8">
                  <c:v>0.1</c:v>
                </c:pt>
                <c:pt idx="10">
                  <c:v>0.6000000000000002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074"/>
          <c:y val="4.4699122287133471E-2"/>
          <c:w val="0.33732575696079614"/>
          <c:h val="0.9103541686918766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района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(Муниципальное Собрание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650B3F8B-017B-4A68-8DA3-278A2AFFA213}" type="presOf" srcId="{F9FB8F48-3C21-4175-8BB9-FE91149BF634}" destId="{FFD87610-0161-40AA-B6F2-206B8389E2FA}" srcOrd="0" destOrd="0" presId="urn:microsoft.com/office/officeart/2005/8/layout/cycle5"/>
    <dgm:cxn modelId="{3CAE88A5-7489-4699-A521-43AEE09902A7}" type="presOf" srcId="{C99A366B-ADCF-4669-8772-DFFE79F96E9A}" destId="{5FAE9040-91A4-441C-9DD8-9B3B0116C0A2}" srcOrd="0" destOrd="0" presId="urn:microsoft.com/office/officeart/2005/8/layout/cycle5"/>
    <dgm:cxn modelId="{07A19D39-42DE-4796-9EA6-DF19281EB647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C2E8327-A96E-4982-98C1-6F3D3D8CD0F8}" type="presOf" srcId="{CE4EEE75-EE48-4417-B374-F72728AF2613}" destId="{8C70F050-89C2-4AB2-8BE5-7899CA93B38B}" srcOrd="0" destOrd="0" presId="urn:microsoft.com/office/officeart/2005/8/layout/cycle5"/>
    <dgm:cxn modelId="{F9EFADA1-E5A0-41B3-86F2-6B7D3D2F730F}" type="presOf" srcId="{1DAF9A75-D40C-43E8-BFCE-1251C32B5B88}" destId="{2F71F25F-DD0B-4A65-96DE-610E932641C3}" srcOrd="0" destOrd="0" presId="urn:microsoft.com/office/officeart/2005/8/layout/cycle5"/>
    <dgm:cxn modelId="{50225C6D-F8EB-4E46-8F82-59B1F2706662}" type="presOf" srcId="{6171CB52-6E1F-4840-AE51-C09612A61041}" destId="{721DEFBB-1F9A-49B2-BF53-F5BB824C640B}" srcOrd="0" destOrd="0" presId="urn:microsoft.com/office/officeart/2005/8/layout/cycle5"/>
    <dgm:cxn modelId="{14A2E06E-D031-42EB-A24B-5EFF72F1CE9F}" type="presOf" srcId="{1660BABE-90D3-4D76-B14D-595099645098}" destId="{47880C1E-8D85-4DFD-AAAB-2C959FEA2F71}" srcOrd="0" destOrd="0" presId="urn:microsoft.com/office/officeart/2005/8/layout/cycle5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59223549-5F63-4A6D-A99E-7247710C4C17}" type="presOf" srcId="{3A808672-FC29-4A30-9D54-1D968E349A77}" destId="{8E2B1D6F-04BB-4EA7-A497-5EC4E6BE47E1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B9606EDC-52AB-44CA-BB83-73C632F4314F}" type="presOf" srcId="{E8C5CF45-BAF3-41E2-9009-928516EC30A7}" destId="{A809E8C5-A173-45B7-84E1-2C5E55B2BADD}" srcOrd="0" destOrd="0" presId="urn:microsoft.com/office/officeart/2005/8/layout/cycle5"/>
    <dgm:cxn modelId="{632C55F5-D231-4102-9C15-5AD55C0B2444}" type="presOf" srcId="{3154577B-7D7A-4040-9B71-F5445D7E271B}" destId="{6C2E45C6-00A1-46DF-976E-FBEB16775892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EEC0ECCC-5417-42B1-93A1-6EDF2FF5E115}" type="presOf" srcId="{DCC4FF24-1C20-475A-B67A-2556B4BEE26E}" destId="{97716750-295B-454A-9006-FAED3D941721}" srcOrd="0" destOrd="0" presId="urn:microsoft.com/office/officeart/2005/8/layout/cycle5"/>
    <dgm:cxn modelId="{A9669DC7-9B20-45A1-9AC6-5FCB4BAC0566}" type="presOf" srcId="{7E82AFF4-81A6-4510-9ED4-D10E2B483F09}" destId="{A6A47DAF-677A-4343-A2C3-42DE9B32D4F3}" srcOrd="0" destOrd="0" presId="urn:microsoft.com/office/officeart/2005/8/layout/cycle5"/>
    <dgm:cxn modelId="{EB741EA4-7885-46DD-BDF9-714F521EE947}" type="presOf" srcId="{2D8B1D8A-4094-4A1F-9D5C-52D78D2E6B09}" destId="{9D90D23B-0864-49AA-8899-C39A68891A17}" srcOrd="0" destOrd="0" presId="urn:microsoft.com/office/officeart/2005/8/layout/cycle5"/>
    <dgm:cxn modelId="{BC9A03D2-7857-4498-91F3-9874128ABF4D}" type="presParOf" srcId="{8E2B1D6F-04BB-4EA7-A497-5EC4E6BE47E1}" destId="{0E48CDDB-4203-4801-9903-56BB4E33635E}" srcOrd="0" destOrd="0" presId="urn:microsoft.com/office/officeart/2005/8/layout/cycle5"/>
    <dgm:cxn modelId="{C42BBC01-5452-41A2-B37C-F8630C09E247}" type="presParOf" srcId="{8E2B1D6F-04BB-4EA7-A497-5EC4E6BE47E1}" destId="{FD1E278D-4979-49A2-BA39-F7F900B8E7EC}" srcOrd="1" destOrd="0" presId="urn:microsoft.com/office/officeart/2005/8/layout/cycle5"/>
    <dgm:cxn modelId="{58EB2EFD-8872-4ED6-920D-D28224AB6F81}" type="presParOf" srcId="{8E2B1D6F-04BB-4EA7-A497-5EC4E6BE47E1}" destId="{2F71F25F-DD0B-4A65-96DE-610E932641C3}" srcOrd="2" destOrd="0" presId="urn:microsoft.com/office/officeart/2005/8/layout/cycle5"/>
    <dgm:cxn modelId="{A3AD8CB9-3D20-446F-BF92-9D83DD3752A2}" type="presParOf" srcId="{8E2B1D6F-04BB-4EA7-A497-5EC4E6BE47E1}" destId="{8C70F050-89C2-4AB2-8BE5-7899CA93B38B}" srcOrd="3" destOrd="0" presId="urn:microsoft.com/office/officeart/2005/8/layout/cycle5"/>
    <dgm:cxn modelId="{3C5163E8-A260-4CD7-A756-83FB9B261808}" type="presParOf" srcId="{8E2B1D6F-04BB-4EA7-A497-5EC4E6BE47E1}" destId="{BF1F09DF-2914-4D59-847B-D6D5F8DDFEEF}" srcOrd="4" destOrd="0" presId="urn:microsoft.com/office/officeart/2005/8/layout/cycle5"/>
    <dgm:cxn modelId="{5186AF90-8E4C-4BFD-A196-2ADFD0767455}" type="presParOf" srcId="{8E2B1D6F-04BB-4EA7-A497-5EC4E6BE47E1}" destId="{5FAE9040-91A4-441C-9DD8-9B3B0116C0A2}" srcOrd="5" destOrd="0" presId="urn:microsoft.com/office/officeart/2005/8/layout/cycle5"/>
    <dgm:cxn modelId="{86D00B6E-0B43-4B2A-B7CD-A2AFBDC078E6}" type="presParOf" srcId="{8E2B1D6F-04BB-4EA7-A497-5EC4E6BE47E1}" destId="{A809E8C5-A173-45B7-84E1-2C5E55B2BADD}" srcOrd="6" destOrd="0" presId="urn:microsoft.com/office/officeart/2005/8/layout/cycle5"/>
    <dgm:cxn modelId="{C3468B0D-F930-4589-A75A-7FDF25232C83}" type="presParOf" srcId="{8E2B1D6F-04BB-4EA7-A497-5EC4E6BE47E1}" destId="{A24CCB3D-A566-40E9-AA50-BEFB3281B4FC}" srcOrd="7" destOrd="0" presId="urn:microsoft.com/office/officeart/2005/8/layout/cycle5"/>
    <dgm:cxn modelId="{EF1DF9A8-B38E-40D9-8595-25B6F0D18781}" type="presParOf" srcId="{8E2B1D6F-04BB-4EA7-A497-5EC4E6BE47E1}" destId="{A6A47DAF-677A-4343-A2C3-42DE9B32D4F3}" srcOrd="8" destOrd="0" presId="urn:microsoft.com/office/officeart/2005/8/layout/cycle5"/>
    <dgm:cxn modelId="{01186DFB-542C-49BF-AC71-8686DD498621}" type="presParOf" srcId="{8E2B1D6F-04BB-4EA7-A497-5EC4E6BE47E1}" destId="{6C2E45C6-00A1-46DF-976E-FBEB16775892}" srcOrd="9" destOrd="0" presId="urn:microsoft.com/office/officeart/2005/8/layout/cycle5"/>
    <dgm:cxn modelId="{F84C7145-9ACC-4BB6-B520-ABA85045A851}" type="presParOf" srcId="{8E2B1D6F-04BB-4EA7-A497-5EC4E6BE47E1}" destId="{3FD55166-05B7-4048-8514-7B758EB36329}" srcOrd="10" destOrd="0" presId="urn:microsoft.com/office/officeart/2005/8/layout/cycle5"/>
    <dgm:cxn modelId="{6065D659-665B-42C7-A803-0D48FB2F5137}" type="presParOf" srcId="{8E2B1D6F-04BB-4EA7-A497-5EC4E6BE47E1}" destId="{FFD87610-0161-40AA-B6F2-206B8389E2FA}" srcOrd="11" destOrd="0" presId="urn:microsoft.com/office/officeart/2005/8/layout/cycle5"/>
    <dgm:cxn modelId="{81A4ACF8-23AB-4C4E-8869-7D0D3E36E555}" type="presParOf" srcId="{8E2B1D6F-04BB-4EA7-A497-5EC4E6BE47E1}" destId="{9D90D23B-0864-49AA-8899-C39A68891A17}" srcOrd="12" destOrd="0" presId="urn:microsoft.com/office/officeart/2005/8/layout/cycle5"/>
    <dgm:cxn modelId="{C8A618FF-6A04-44EE-8DF6-D59D05D6C37A}" type="presParOf" srcId="{8E2B1D6F-04BB-4EA7-A497-5EC4E6BE47E1}" destId="{DAB108AA-3FCC-4330-9462-F32C18E4B665}" srcOrd="13" destOrd="0" presId="urn:microsoft.com/office/officeart/2005/8/layout/cycle5"/>
    <dgm:cxn modelId="{627AA825-4379-4290-A666-A1F8B01BA96D}" type="presParOf" srcId="{8E2B1D6F-04BB-4EA7-A497-5EC4E6BE47E1}" destId="{97716750-295B-454A-9006-FAED3D941721}" srcOrd="14" destOrd="0" presId="urn:microsoft.com/office/officeart/2005/8/layout/cycle5"/>
    <dgm:cxn modelId="{41282493-09D1-4634-8F9D-8AE9CE872F32}" type="presParOf" srcId="{8E2B1D6F-04BB-4EA7-A497-5EC4E6BE47E1}" destId="{47880C1E-8D85-4DFD-AAAB-2C959FEA2F71}" srcOrd="15" destOrd="0" presId="urn:microsoft.com/office/officeart/2005/8/layout/cycle5"/>
    <dgm:cxn modelId="{1F9F9F47-46D8-4CF2-BC40-EAE4A44946E6}" type="presParOf" srcId="{8E2B1D6F-04BB-4EA7-A497-5EC4E6BE47E1}" destId="{49FF1299-8495-41B8-BE92-E3A8E623FE19}" srcOrd="16" destOrd="0" presId="urn:microsoft.com/office/officeart/2005/8/layout/cycle5"/>
    <dgm:cxn modelId="{77A678D0-1247-4D73-A2AE-90054A7E4521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197A8B6E-A80D-4760-8D5A-74D36851B746}" type="presOf" srcId="{9FFA1C2D-3371-4E7C-B540-11F9B15A38CA}" destId="{CC2FD097-F3FB-4B3B-A75F-BAD9EC4A818B}" srcOrd="0" destOrd="0" presId="urn:microsoft.com/office/officeart/2005/8/layout/hierarchy3"/>
    <dgm:cxn modelId="{5E8DE236-E9DA-4F2D-A134-326D9D0B0485}" type="presOf" srcId="{1C59AC04-BB01-4AB2-84CC-ABEC200D68A6}" destId="{E62A8229-D6AA-468F-838D-00B01F51D6E9}" srcOrd="1" destOrd="0" presId="urn:microsoft.com/office/officeart/2005/8/layout/hierarchy3"/>
    <dgm:cxn modelId="{9184259A-D677-4A8E-BAD0-DF403EC77B86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9AA304C8-7462-4FF3-8A7B-D1194A4F6485}" type="presOf" srcId="{B15793B0-0E93-4897-A447-44AAD083CC64}" destId="{759A003B-956C-44CB-B966-77ED472BA81A}" srcOrd="0" destOrd="0" presId="urn:microsoft.com/office/officeart/2005/8/layout/hierarchy3"/>
    <dgm:cxn modelId="{62B6C34B-D58A-4A86-B846-9096D1E8179C}" type="presOf" srcId="{1C59AC04-BB01-4AB2-84CC-ABEC200D68A6}" destId="{8635F9FE-D1CB-4B62-8813-C1440244973D}" srcOrd="0" destOrd="0" presId="urn:microsoft.com/office/officeart/2005/8/layout/hierarchy3"/>
    <dgm:cxn modelId="{18741C08-49B7-4F44-B37A-E69D9638D26E}" type="presParOf" srcId="{759A003B-956C-44CB-B966-77ED472BA81A}" destId="{525272D5-F5CC-433E-86D9-C039D11AEC45}" srcOrd="0" destOrd="0" presId="urn:microsoft.com/office/officeart/2005/8/layout/hierarchy3"/>
    <dgm:cxn modelId="{9EE2E6AC-13A5-45DC-AF1A-04362AB8D04B}" type="presParOf" srcId="{525272D5-F5CC-433E-86D9-C039D11AEC45}" destId="{540791F9-CCC4-4AFE-A6A8-B678815076D5}" srcOrd="0" destOrd="0" presId="urn:microsoft.com/office/officeart/2005/8/layout/hierarchy3"/>
    <dgm:cxn modelId="{D6572851-1F8E-4108-86F6-0C32A8A4F9C3}" type="presParOf" srcId="{540791F9-CCC4-4AFE-A6A8-B678815076D5}" destId="{8635F9FE-D1CB-4B62-8813-C1440244973D}" srcOrd="0" destOrd="0" presId="urn:microsoft.com/office/officeart/2005/8/layout/hierarchy3"/>
    <dgm:cxn modelId="{BCCB6148-C231-4672-A690-4D346EE8F273}" type="presParOf" srcId="{540791F9-CCC4-4AFE-A6A8-B678815076D5}" destId="{E62A8229-D6AA-468F-838D-00B01F51D6E9}" srcOrd="1" destOrd="0" presId="urn:microsoft.com/office/officeart/2005/8/layout/hierarchy3"/>
    <dgm:cxn modelId="{7625777E-15EA-4C92-A47F-503F35BD9227}" type="presParOf" srcId="{525272D5-F5CC-433E-86D9-C039D11AEC45}" destId="{62C66162-1249-4309-95E6-34151052F14D}" srcOrd="1" destOrd="0" presId="urn:microsoft.com/office/officeart/2005/8/layout/hierarchy3"/>
    <dgm:cxn modelId="{B8EE553E-F8A5-4F12-A637-862D617A0E36}" type="presParOf" srcId="{62C66162-1249-4309-95E6-34151052F14D}" destId="{CC2FD097-F3FB-4B3B-A75F-BAD9EC4A818B}" srcOrd="0" destOrd="0" presId="urn:microsoft.com/office/officeart/2005/8/layout/hierarchy3"/>
    <dgm:cxn modelId="{83D56EB4-F49C-4FB0-9979-089B43DB2FF2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0E84421E-1365-4E3A-9EDF-EA5DC38DD6E5}" type="presOf" srcId="{1302C63C-5681-465F-B181-772EDEBDB656}" destId="{FFA0B8A4-B681-4102-8750-4ABEBA00E471}" srcOrd="0" destOrd="0" presId="urn:microsoft.com/office/officeart/2005/8/layout/hierarchy3"/>
    <dgm:cxn modelId="{628DB78B-14CF-45BD-AAE6-9BE060BDA6E0}" type="presOf" srcId="{1C59AC04-BB01-4AB2-84CC-ABEC200D68A6}" destId="{8635F9FE-D1CB-4B62-8813-C1440244973D}" srcOrd="0" destOrd="0" presId="urn:microsoft.com/office/officeart/2005/8/layout/hierarchy3"/>
    <dgm:cxn modelId="{CABF8181-7E4D-4B28-B4F1-C3BFBA4B15DF}" type="presOf" srcId="{9FFA1C2D-3371-4E7C-B540-11F9B15A38CA}" destId="{CC2FD097-F3FB-4B3B-A75F-BAD9EC4A818B}" srcOrd="0" destOrd="0" presId="urn:microsoft.com/office/officeart/2005/8/layout/hierarchy3"/>
    <dgm:cxn modelId="{62140AA6-002F-40E3-9B85-6C020A9D3125}" type="presOf" srcId="{B15793B0-0E93-4897-A447-44AAD083CC64}" destId="{759A003B-956C-44CB-B966-77ED472BA81A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3A2402D0-6CDB-4EC5-B35A-7C741B340C33}" type="presOf" srcId="{1C59AC04-BB01-4AB2-84CC-ABEC200D68A6}" destId="{E62A8229-D6AA-468F-838D-00B01F51D6E9}" srcOrd="1" destOrd="0" presId="urn:microsoft.com/office/officeart/2005/8/layout/hierarchy3"/>
    <dgm:cxn modelId="{9F71F4BE-6B4B-4C4E-95F2-CB091E020A77}" type="presParOf" srcId="{759A003B-956C-44CB-B966-77ED472BA81A}" destId="{525272D5-F5CC-433E-86D9-C039D11AEC45}" srcOrd="0" destOrd="0" presId="urn:microsoft.com/office/officeart/2005/8/layout/hierarchy3"/>
    <dgm:cxn modelId="{33736739-2DD7-43E0-BA32-4C118A0E35B3}" type="presParOf" srcId="{525272D5-F5CC-433E-86D9-C039D11AEC45}" destId="{540791F9-CCC4-4AFE-A6A8-B678815076D5}" srcOrd="0" destOrd="0" presId="urn:microsoft.com/office/officeart/2005/8/layout/hierarchy3"/>
    <dgm:cxn modelId="{6A0AE1D1-1420-4A57-8CF2-5844F72EAAFD}" type="presParOf" srcId="{540791F9-CCC4-4AFE-A6A8-B678815076D5}" destId="{8635F9FE-D1CB-4B62-8813-C1440244973D}" srcOrd="0" destOrd="0" presId="urn:microsoft.com/office/officeart/2005/8/layout/hierarchy3"/>
    <dgm:cxn modelId="{5242B62E-3938-4639-AF22-2D9F179F8519}" type="presParOf" srcId="{540791F9-CCC4-4AFE-A6A8-B678815076D5}" destId="{E62A8229-D6AA-468F-838D-00B01F51D6E9}" srcOrd="1" destOrd="0" presId="urn:microsoft.com/office/officeart/2005/8/layout/hierarchy3"/>
    <dgm:cxn modelId="{8BDEFE28-C11A-4CFD-921D-E11977D0CA60}" type="presParOf" srcId="{525272D5-F5CC-433E-86D9-C039D11AEC45}" destId="{62C66162-1249-4309-95E6-34151052F14D}" srcOrd="1" destOrd="0" presId="urn:microsoft.com/office/officeart/2005/8/layout/hierarchy3"/>
    <dgm:cxn modelId="{A89FABCD-4B96-4813-A4AD-3918C3B05F28}" type="presParOf" srcId="{62C66162-1249-4309-95E6-34151052F14D}" destId="{CC2FD097-F3FB-4B3B-A75F-BAD9EC4A818B}" srcOrd="0" destOrd="0" presId="urn:microsoft.com/office/officeart/2005/8/layout/hierarchy3"/>
    <dgm:cxn modelId="{C950A531-211C-453A-B15F-0608A2153F5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3C4875A6-8DF2-46EB-B0EF-C2F1035BC9A9}" type="presOf" srcId="{290F4FAE-A2D5-44AA-9BFD-80FCBADAF3A1}" destId="{E3F50E39-E6AA-475E-B1A7-213B50BE7700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78162968-A194-4136-806F-6CA2E99EBDCC}" type="presOf" srcId="{8105756D-9302-41C6-9252-EE98154A2950}" destId="{4ECD33E0-1A3E-4C69-9615-A7C9B20D92AF}" srcOrd="0" destOrd="0" presId="urn:microsoft.com/office/officeart/2005/8/layout/hList3"/>
    <dgm:cxn modelId="{CC269F7F-7280-442F-A4B0-4EE16704EFC4}" type="presOf" srcId="{81DD5CC2-679E-426A-8C3B-A0BBB20E2A62}" destId="{4B411D71-A6B0-4BE0-8EC0-D99311D90749}" srcOrd="0" destOrd="0" presId="urn:microsoft.com/office/officeart/2005/8/layout/hList3"/>
    <dgm:cxn modelId="{7E6DD29E-1C51-4595-BE70-94C32115AB85}" type="presOf" srcId="{0847AB9D-AC8A-43A0-9B86-1811B875350D}" destId="{5C2ACC7A-2403-43B7-9ABE-3E0B6EAD8DC9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B5C60BAD-F68E-4160-8923-4263A473ECD8}" type="presOf" srcId="{4893D520-FEA2-4050-805E-97FF68056555}" destId="{A39CB25B-B9EF-4DA5-96C0-B53537B03A8F}" srcOrd="0" destOrd="0" presId="urn:microsoft.com/office/officeart/2005/8/layout/hList3"/>
    <dgm:cxn modelId="{7CE702C6-974D-4E76-9F18-9676F294EADF}" type="presParOf" srcId="{4ECD33E0-1A3E-4C69-9615-A7C9B20D92AF}" destId="{4B411D71-A6B0-4BE0-8EC0-D99311D90749}" srcOrd="0" destOrd="0" presId="urn:microsoft.com/office/officeart/2005/8/layout/hList3"/>
    <dgm:cxn modelId="{2270E450-9490-40EE-944A-DB49C4786AA8}" type="presParOf" srcId="{4ECD33E0-1A3E-4C69-9615-A7C9B20D92AF}" destId="{FC10732C-7FFB-433A-B422-BDF9ADF4352B}" srcOrd="1" destOrd="0" presId="urn:microsoft.com/office/officeart/2005/8/layout/hList3"/>
    <dgm:cxn modelId="{14ED202B-EDE1-41A5-92E6-71AD812DF548}" type="presParOf" srcId="{FC10732C-7FFB-433A-B422-BDF9ADF4352B}" destId="{A39CB25B-B9EF-4DA5-96C0-B53537B03A8F}" srcOrd="0" destOrd="0" presId="urn:microsoft.com/office/officeart/2005/8/layout/hList3"/>
    <dgm:cxn modelId="{3D6EF0C0-7A6E-4E0A-A28C-C9A1F9606DA1}" type="presParOf" srcId="{FC10732C-7FFB-433A-B422-BDF9ADF4352B}" destId="{E3F50E39-E6AA-475E-B1A7-213B50BE7700}" srcOrd="1" destOrd="0" presId="urn:microsoft.com/office/officeart/2005/8/layout/hList3"/>
    <dgm:cxn modelId="{0171209D-2202-4A34-993B-BAD86FB65851}" type="presParOf" srcId="{FC10732C-7FFB-433A-B422-BDF9ADF4352B}" destId="{5C2ACC7A-2403-43B7-9ABE-3E0B6EAD8DC9}" srcOrd="2" destOrd="0" presId="urn:microsoft.com/office/officeart/2005/8/layout/hList3"/>
    <dgm:cxn modelId="{87500DF6-9C53-4EC4-B6F2-B696FF2B1DCD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района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(Муниципальное Собрание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BE7C0-1C1D-4C10-8C50-8DDE5821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48</Pages>
  <Words>5552</Words>
  <Characters>31647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37125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223</cp:revision>
  <cp:lastPrinted>2017-12-19T11:25:00Z</cp:lastPrinted>
  <dcterms:created xsi:type="dcterms:W3CDTF">2015-12-29T08:04:00Z</dcterms:created>
  <dcterms:modified xsi:type="dcterms:W3CDTF">2017-12-26T05:37:00Z</dcterms:modified>
</cp:coreProperties>
</file>